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F907" w14:textId="77777777" w:rsidR="001B0E88" w:rsidRPr="00B00C3B" w:rsidRDefault="001B0E88" w:rsidP="002B3239">
      <w:pPr>
        <w:spacing w:before="240" w:line="276" w:lineRule="auto"/>
        <w:rPr>
          <w:rFonts w:ascii="Verdana" w:hAnsi="Verdana"/>
        </w:rPr>
      </w:pPr>
      <w:r w:rsidRPr="00B00C3B">
        <w:rPr>
          <w:rFonts w:ascii="Verdana" w:hAnsi="Verdana"/>
        </w:rPr>
        <w:t>Complete and submit</w:t>
      </w:r>
      <w:r w:rsidR="00D33A42" w:rsidRPr="00B00C3B">
        <w:rPr>
          <w:rFonts w:ascii="Verdana" w:hAnsi="Verdana"/>
        </w:rPr>
        <w:t xml:space="preserve"> in </w:t>
      </w:r>
      <w:r w:rsidR="00D33A42" w:rsidRPr="00B00C3B">
        <w:rPr>
          <w:rFonts w:ascii="Verdana" w:hAnsi="Verdana"/>
          <w:b/>
          <w:u w:val="single"/>
        </w:rPr>
        <w:t>Word</w:t>
      </w:r>
      <w:r w:rsidR="00D33A42" w:rsidRPr="00B00C3B">
        <w:rPr>
          <w:rFonts w:ascii="Verdana" w:hAnsi="Verdana"/>
        </w:rPr>
        <w:t xml:space="preserve"> format (</w:t>
      </w:r>
      <w:r w:rsidR="00D33A42" w:rsidRPr="00B00C3B">
        <w:rPr>
          <w:rFonts w:ascii="Verdana" w:hAnsi="Verdana"/>
          <w:b/>
          <w:u w:val="single"/>
        </w:rPr>
        <w:t>not PDF</w:t>
      </w:r>
      <w:r w:rsidR="00D33A42" w:rsidRPr="00B00C3B">
        <w:rPr>
          <w:rFonts w:ascii="Verdana" w:hAnsi="Verdana"/>
        </w:rPr>
        <w:t>)</w:t>
      </w:r>
      <w:r w:rsidR="005A64F0" w:rsidRPr="00B00C3B">
        <w:rPr>
          <w:rFonts w:ascii="Verdana" w:hAnsi="Verdana"/>
        </w:rPr>
        <w:t xml:space="preserve"> to </w:t>
      </w:r>
      <w:hyperlink r:id="rId13" w:history="1">
        <w:r w:rsidR="00B00C3B" w:rsidRPr="00B00C3B">
          <w:rPr>
            <w:rStyle w:val="Hyperlink"/>
            <w:rFonts w:ascii="Verdana" w:hAnsi="Verdana"/>
          </w:rPr>
          <w:t>Performance.Contracts@hhs.texas.gov</w:t>
        </w:r>
      </w:hyperlink>
      <w:r w:rsidR="00B00C3B" w:rsidRPr="00B00C3B">
        <w:rPr>
          <w:rFonts w:ascii="Verdana" w:hAnsi="Verdana"/>
        </w:rPr>
        <w:t xml:space="preserve"> </w:t>
      </w:r>
      <w:r w:rsidR="00FB7C33" w:rsidRPr="00B00C3B">
        <w:rPr>
          <w:rFonts w:ascii="Verdana" w:hAnsi="Verdana"/>
        </w:rPr>
        <w:t>no later than</w:t>
      </w:r>
      <w:r w:rsidR="00A25F45" w:rsidRPr="00B00C3B">
        <w:rPr>
          <w:rFonts w:ascii="Verdana" w:hAnsi="Verdana"/>
        </w:rPr>
        <w:t xml:space="preserve"> </w:t>
      </w:r>
      <w:r w:rsidR="00C61AC0" w:rsidRPr="00B00C3B">
        <w:rPr>
          <w:rFonts w:ascii="Verdana" w:hAnsi="Verdana"/>
        </w:rPr>
        <w:t>December 3</w:t>
      </w:r>
      <w:r w:rsidR="00CA2764" w:rsidRPr="00B00C3B">
        <w:rPr>
          <w:rFonts w:ascii="Verdana" w:hAnsi="Verdana"/>
        </w:rPr>
        <w:t>1</w:t>
      </w:r>
      <w:r w:rsidR="00C61AC0" w:rsidRPr="00B00C3B">
        <w:rPr>
          <w:rFonts w:ascii="Verdana" w:hAnsi="Verdana"/>
        </w:rPr>
        <w:t>, 2022</w:t>
      </w:r>
      <w:r w:rsidR="00FB7C33" w:rsidRPr="00B00C3B">
        <w:rPr>
          <w:rFonts w:ascii="Verdana" w:hAnsi="Verdana"/>
        </w:rPr>
        <w:t>.</w:t>
      </w:r>
      <w:r w:rsidR="00493F5F" w:rsidRPr="00B00C3B">
        <w:rPr>
          <w:rFonts w:ascii="Verdana" w:hAnsi="Verdana"/>
        </w:rPr>
        <w:t xml:space="preserve"> </w:t>
      </w:r>
    </w:p>
    <w:p w14:paraId="353437F1" w14:textId="77777777" w:rsidR="005E1E20" w:rsidRPr="00B00C3B" w:rsidRDefault="005E1E20" w:rsidP="002B3239">
      <w:pPr>
        <w:spacing w:before="240" w:line="276" w:lineRule="auto"/>
        <w:rPr>
          <w:rFonts w:ascii="Verdana" w:hAnsi="Verdana"/>
        </w:rPr>
      </w:pPr>
      <w:r w:rsidRPr="00B00C3B">
        <w:rPr>
          <w:rFonts w:ascii="Verdana" w:hAnsi="Verdana"/>
        </w:rPr>
        <w:t xml:space="preserve">All </w:t>
      </w:r>
      <w:r w:rsidR="00D9091F" w:rsidRPr="00B00C3B">
        <w:rPr>
          <w:rFonts w:ascii="Verdana" w:hAnsi="Verdana"/>
        </w:rPr>
        <w:t xml:space="preserve">Local Mental Health Authorities and Local Behavioral Health Authorities (LMHA/LBHAs) </w:t>
      </w:r>
      <w:r w:rsidRPr="00B00C3B">
        <w:rPr>
          <w:rFonts w:ascii="Verdana" w:hAnsi="Verdana"/>
        </w:rPr>
        <w:t>must complete Part I, which includes baseline data about services and contracts and documentation of the LMHA</w:t>
      </w:r>
      <w:r w:rsidR="002F44D5" w:rsidRPr="00B00C3B">
        <w:rPr>
          <w:rFonts w:ascii="Verdana" w:hAnsi="Verdana"/>
        </w:rPr>
        <w:t>/LBHA</w:t>
      </w:r>
      <w:r w:rsidRPr="00B00C3B">
        <w:rPr>
          <w:rFonts w:ascii="Verdana" w:hAnsi="Verdana"/>
        </w:rPr>
        <w:t>’s asse</w:t>
      </w:r>
      <w:r w:rsidR="00561AAA" w:rsidRPr="00B00C3B">
        <w:rPr>
          <w:rFonts w:ascii="Verdana" w:hAnsi="Verdana"/>
        </w:rPr>
        <w:t xml:space="preserve">ssment of provider availability, and Part III, which documents </w:t>
      </w:r>
      <w:r w:rsidR="001D4E1C" w:rsidRPr="00B00C3B">
        <w:rPr>
          <w:rFonts w:ascii="Verdana" w:hAnsi="Verdana"/>
        </w:rPr>
        <w:t>Planning and Network Advisory Committee (</w:t>
      </w:r>
      <w:r w:rsidR="00931D2B" w:rsidRPr="00B00C3B">
        <w:rPr>
          <w:rFonts w:ascii="Verdana" w:hAnsi="Verdana"/>
        </w:rPr>
        <w:t>PNAC</w:t>
      </w:r>
      <w:r w:rsidR="001D4E1C" w:rsidRPr="00B00C3B">
        <w:rPr>
          <w:rFonts w:ascii="Verdana" w:hAnsi="Verdana"/>
        </w:rPr>
        <w:t>)</w:t>
      </w:r>
      <w:r w:rsidR="00931D2B" w:rsidRPr="00B00C3B">
        <w:rPr>
          <w:rFonts w:ascii="Verdana" w:hAnsi="Verdana"/>
        </w:rPr>
        <w:t xml:space="preserve"> involvement and </w:t>
      </w:r>
      <w:r w:rsidR="00561AAA" w:rsidRPr="00B00C3B">
        <w:rPr>
          <w:rFonts w:ascii="Verdana" w:hAnsi="Verdana"/>
        </w:rPr>
        <w:t>public</w:t>
      </w:r>
      <w:r w:rsidR="003B40E5" w:rsidRPr="00B00C3B">
        <w:rPr>
          <w:rFonts w:ascii="Verdana" w:hAnsi="Verdana"/>
        </w:rPr>
        <w:t xml:space="preserve"> comment</w:t>
      </w:r>
      <w:r w:rsidR="00561AAA" w:rsidRPr="00B00C3B">
        <w:rPr>
          <w:rFonts w:ascii="Verdana" w:hAnsi="Verdana"/>
        </w:rPr>
        <w:t xml:space="preserve">. </w:t>
      </w:r>
    </w:p>
    <w:p w14:paraId="2F52ED72" w14:textId="77777777" w:rsidR="005E1E20" w:rsidRPr="00B00C3B" w:rsidRDefault="005E1E20" w:rsidP="002B3239">
      <w:pPr>
        <w:spacing w:before="240" w:line="276" w:lineRule="auto"/>
        <w:rPr>
          <w:rFonts w:ascii="Verdana" w:hAnsi="Verdana"/>
        </w:rPr>
      </w:pPr>
      <w:r w:rsidRPr="00B00C3B">
        <w:rPr>
          <w:rFonts w:ascii="Verdana" w:hAnsi="Verdana"/>
        </w:rPr>
        <w:t>Only LMHA</w:t>
      </w:r>
      <w:r w:rsidR="002F44D5" w:rsidRPr="00B00C3B">
        <w:rPr>
          <w:rFonts w:ascii="Verdana" w:hAnsi="Verdana"/>
        </w:rPr>
        <w:t>/LBHA</w:t>
      </w:r>
      <w:r w:rsidRPr="00B00C3B">
        <w:rPr>
          <w:rFonts w:ascii="Verdana" w:hAnsi="Verdana"/>
        </w:rPr>
        <w:t>s with interested providers are required to complete Part II, which includes procurement plans.</w:t>
      </w:r>
    </w:p>
    <w:p w14:paraId="1B6C008A" w14:textId="77777777" w:rsidR="005E1E20" w:rsidRPr="00B00C3B" w:rsidRDefault="005E1E20" w:rsidP="002B3239">
      <w:pPr>
        <w:spacing w:before="240" w:line="276" w:lineRule="auto"/>
        <w:rPr>
          <w:rFonts w:ascii="Verdana" w:hAnsi="Verdana"/>
        </w:rPr>
      </w:pPr>
      <w:r w:rsidRPr="00B00C3B">
        <w:rPr>
          <w:rFonts w:ascii="Verdana" w:hAnsi="Verdana"/>
        </w:rPr>
        <w:t>When completing the template:</w:t>
      </w:r>
    </w:p>
    <w:p w14:paraId="195D649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Be concise, concrete, and specific. Use bullet format whenever possible.</w:t>
      </w:r>
    </w:p>
    <w:p w14:paraId="2EE96A2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Provide information only for the period since submission of </w:t>
      </w:r>
      <w:r w:rsidR="00DB2953" w:rsidRPr="00B00C3B">
        <w:rPr>
          <w:rFonts w:ascii="Verdana" w:hAnsi="Verdana"/>
        </w:rPr>
        <w:t>the</w:t>
      </w:r>
      <w:r w:rsidRPr="00B00C3B">
        <w:rPr>
          <w:rFonts w:ascii="Verdana" w:hAnsi="Verdana"/>
        </w:rPr>
        <w:t xml:space="preserve"> </w:t>
      </w:r>
      <w:r w:rsidR="00F46114" w:rsidRPr="00B00C3B">
        <w:rPr>
          <w:rFonts w:ascii="Verdana" w:hAnsi="Verdana"/>
        </w:rPr>
        <w:t>20</w:t>
      </w:r>
      <w:r w:rsidR="003E5A6C" w:rsidRPr="00B00C3B">
        <w:rPr>
          <w:rFonts w:ascii="Verdana" w:hAnsi="Verdana"/>
        </w:rPr>
        <w:t>2</w:t>
      </w:r>
      <w:r w:rsidR="00640770" w:rsidRPr="00B00C3B">
        <w:rPr>
          <w:rFonts w:ascii="Verdana" w:hAnsi="Verdana"/>
        </w:rPr>
        <w:t>0</w:t>
      </w:r>
      <w:r w:rsidR="00F46114" w:rsidRPr="00B00C3B">
        <w:rPr>
          <w:rFonts w:ascii="Verdana" w:hAnsi="Verdana"/>
        </w:rPr>
        <w:t xml:space="preserve"> </w:t>
      </w:r>
      <w:r w:rsidR="00DB2953" w:rsidRPr="00B00C3B">
        <w:rPr>
          <w:rFonts w:ascii="Verdana" w:hAnsi="Verdana"/>
        </w:rPr>
        <w:t xml:space="preserve">Local </w:t>
      </w:r>
      <w:r w:rsidRPr="00B00C3B">
        <w:rPr>
          <w:rFonts w:ascii="Verdana" w:hAnsi="Verdana"/>
        </w:rPr>
        <w:t>Provider Network Development Plan</w:t>
      </w:r>
      <w:r w:rsidR="00AE0170" w:rsidRPr="00B00C3B">
        <w:rPr>
          <w:rFonts w:ascii="Verdana" w:hAnsi="Verdana"/>
        </w:rPr>
        <w:t xml:space="preserve"> </w:t>
      </w:r>
      <w:r w:rsidRPr="00B00C3B">
        <w:rPr>
          <w:rFonts w:ascii="Verdana" w:hAnsi="Verdana"/>
        </w:rPr>
        <w:t>(</w:t>
      </w:r>
      <w:r w:rsidR="00DB2953" w:rsidRPr="00B00C3B">
        <w:rPr>
          <w:rFonts w:ascii="Verdana" w:hAnsi="Verdana"/>
        </w:rPr>
        <w:t xml:space="preserve">LPND </w:t>
      </w:r>
      <w:r w:rsidRPr="00B00C3B">
        <w:rPr>
          <w:rFonts w:ascii="Verdana" w:hAnsi="Verdana"/>
        </w:rPr>
        <w:t>Plan).</w:t>
      </w:r>
    </w:p>
    <w:p w14:paraId="4B9AE7F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When completing a table, insert additional rows as needed. </w:t>
      </w:r>
    </w:p>
    <w:p w14:paraId="10C28BC3" w14:textId="77777777" w:rsidR="00493F5F" w:rsidRPr="00B00C3B" w:rsidRDefault="00DB2953" w:rsidP="002B3239">
      <w:pPr>
        <w:spacing w:before="240" w:line="276" w:lineRule="auto"/>
        <w:rPr>
          <w:rFonts w:ascii="Verdana" w:hAnsi="Verdana"/>
        </w:rPr>
      </w:pPr>
      <w:r w:rsidRPr="00B00C3B">
        <w:rPr>
          <w:rFonts w:ascii="Verdana" w:hAnsi="Verdana"/>
        </w:rPr>
        <w:t>NOTE</w:t>
      </w:r>
      <w:r w:rsidR="00631C92" w:rsidRPr="00B00C3B">
        <w:rPr>
          <w:rFonts w:ascii="Verdana" w:hAnsi="Verdana"/>
        </w:rPr>
        <w:t>S</w:t>
      </w:r>
      <w:r w:rsidRPr="00B00C3B">
        <w:rPr>
          <w:rFonts w:ascii="Verdana" w:hAnsi="Verdana"/>
        </w:rPr>
        <w:t xml:space="preserve">:  </w:t>
      </w:r>
    </w:p>
    <w:p w14:paraId="127869D2" w14:textId="77777777" w:rsidR="00493F5F" w:rsidRPr="00B00C3B" w:rsidRDefault="00493F5F" w:rsidP="002B3239">
      <w:pPr>
        <w:numPr>
          <w:ilvl w:val="0"/>
          <w:numId w:val="26"/>
        </w:numPr>
        <w:spacing w:before="60" w:line="276" w:lineRule="auto"/>
        <w:ind w:left="720"/>
        <w:rPr>
          <w:rFonts w:ascii="Verdana" w:hAnsi="Verdana"/>
        </w:rPr>
      </w:pPr>
      <w:r w:rsidRPr="00B00C3B">
        <w:rPr>
          <w:rFonts w:ascii="Verdana" w:hAnsi="Verdana"/>
        </w:rPr>
        <w:t xml:space="preserve">This process applies only to services funded through </w:t>
      </w:r>
      <w:r w:rsidR="0050397D" w:rsidRPr="00B00C3B">
        <w:rPr>
          <w:rFonts w:ascii="Verdana" w:hAnsi="Verdana"/>
        </w:rPr>
        <w:t>the Mental Health Performance Contract Notebook (PCN)</w:t>
      </w:r>
      <w:r w:rsidRPr="00B00C3B">
        <w:rPr>
          <w:rFonts w:ascii="Verdana" w:hAnsi="Verdana"/>
        </w:rPr>
        <w:t xml:space="preserve">; it does not apply to services funded through Medicaid Managed Care. Throughout the document, data is requested only for the non-Medicaid population.  </w:t>
      </w:r>
    </w:p>
    <w:p w14:paraId="308056AF" w14:textId="77777777" w:rsidR="00D70C3C" w:rsidRPr="00B00C3B" w:rsidRDefault="00D70C3C" w:rsidP="002B3239">
      <w:pPr>
        <w:numPr>
          <w:ilvl w:val="0"/>
          <w:numId w:val="26"/>
        </w:numPr>
        <w:spacing w:before="120" w:line="276" w:lineRule="auto"/>
        <w:ind w:left="720"/>
        <w:rPr>
          <w:rFonts w:ascii="Verdana" w:hAnsi="Verdana"/>
        </w:rPr>
      </w:pPr>
      <w:r w:rsidRPr="00B00C3B">
        <w:rPr>
          <w:rFonts w:ascii="Verdana" w:hAnsi="Verdana"/>
        </w:rP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rsidRPr="00B00C3B">
        <w:rPr>
          <w:rFonts w:ascii="Verdana" w:hAnsi="Verdana"/>
        </w:rPr>
        <w:t>.</w:t>
      </w:r>
    </w:p>
    <w:p w14:paraId="468A56A8" w14:textId="77777777" w:rsidR="00DB2953" w:rsidRPr="00B00C3B" w:rsidRDefault="00DB2953" w:rsidP="002B3239">
      <w:pPr>
        <w:spacing w:line="276" w:lineRule="auto"/>
        <w:rPr>
          <w:rFonts w:ascii="Verdana" w:hAnsi="Verdana"/>
        </w:rPr>
      </w:pPr>
    </w:p>
    <w:p w14:paraId="442B5820" w14:textId="77777777" w:rsidR="005E1E20" w:rsidRPr="002B3239" w:rsidRDefault="005E1E20" w:rsidP="002B3239">
      <w:pPr>
        <w:pStyle w:val="Heading1"/>
        <w:spacing w:line="276" w:lineRule="auto"/>
        <w:rPr>
          <w:rFonts w:ascii="Verdana" w:hAnsi="Verdana"/>
          <w:sz w:val="40"/>
          <w:szCs w:val="24"/>
        </w:rPr>
      </w:pPr>
      <w:r w:rsidRPr="00B00C3B">
        <w:rPr>
          <w:rFonts w:ascii="Verdana" w:hAnsi="Verdana"/>
        </w:rPr>
        <w:br w:type="page"/>
      </w:r>
      <w:r w:rsidRPr="002B3239">
        <w:rPr>
          <w:rFonts w:ascii="Verdana" w:hAnsi="Verdana"/>
          <w:sz w:val="40"/>
          <w:szCs w:val="24"/>
        </w:rPr>
        <w:lastRenderedPageBreak/>
        <w:t xml:space="preserve">PART I:  </w:t>
      </w:r>
      <w:r w:rsidR="00DB2953" w:rsidRPr="002B3239">
        <w:rPr>
          <w:rFonts w:ascii="Verdana" w:hAnsi="Verdana"/>
          <w:sz w:val="40"/>
          <w:szCs w:val="24"/>
        </w:rPr>
        <w:t>Required for</w:t>
      </w:r>
      <w:r w:rsidRPr="002B3239">
        <w:rPr>
          <w:rFonts w:ascii="Verdana" w:hAnsi="Verdana"/>
          <w:sz w:val="40"/>
          <w:szCs w:val="24"/>
        </w:rPr>
        <w:t xml:space="preserve"> all LMHA</w:t>
      </w:r>
      <w:r w:rsidR="009B6A30" w:rsidRPr="002B3239">
        <w:rPr>
          <w:rFonts w:ascii="Verdana" w:hAnsi="Verdana"/>
          <w:sz w:val="40"/>
          <w:szCs w:val="24"/>
        </w:rPr>
        <w:t>/LBHA</w:t>
      </w:r>
      <w:r w:rsidRPr="002B3239">
        <w:rPr>
          <w:rFonts w:ascii="Verdana" w:hAnsi="Verdana"/>
          <w:sz w:val="40"/>
          <w:szCs w:val="24"/>
        </w:rPr>
        <w:t>s</w:t>
      </w:r>
    </w:p>
    <w:p w14:paraId="4DE0AF72" w14:textId="77777777" w:rsidR="00920472" w:rsidRPr="00B00C3B" w:rsidRDefault="00920472" w:rsidP="002B3239">
      <w:pPr>
        <w:pStyle w:val="Heading2"/>
        <w:spacing w:line="276" w:lineRule="auto"/>
        <w:rPr>
          <w:rFonts w:ascii="Verdana" w:hAnsi="Verdana"/>
        </w:rPr>
      </w:pPr>
      <w:r w:rsidRPr="00B00C3B">
        <w:rPr>
          <w:rFonts w:ascii="Verdana" w:hAnsi="Verdana"/>
        </w:rPr>
        <w:t xml:space="preserve">Local Service Area </w:t>
      </w:r>
      <w:r w:rsidRPr="00B00C3B">
        <w:rPr>
          <w:rFonts w:ascii="Verdana" w:hAnsi="Verdana"/>
        </w:rPr>
        <w:tab/>
      </w:r>
    </w:p>
    <w:p w14:paraId="3FB790DD" w14:textId="77777777" w:rsidR="00B40DF3" w:rsidRPr="00B00C3B" w:rsidRDefault="00E0028B" w:rsidP="002B3239">
      <w:pPr>
        <w:pStyle w:val="ListBullet"/>
        <w:numPr>
          <w:ilvl w:val="0"/>
          <w:numId w:val="8"/>
        </w:numPr>
        <w:spacing w:before="240" w:after="240" w:line="276" w:lineRule="auto"/>
        <w:rPr>
          <w:rFonts w:ascii="Verdana" w:hAnsi="Verdana"/>
          <w:i/>
        </w:rPr>
      </w:pPr>
      <w:r w:rsidRPr="00B00C3B">
        <w:rPr>
          <w:rFonts w:ascii="Verdana" w:hAnsi="Verdana"/>
          <w:i/>
        </w:rPr>
        <w:t>Provide the following information</w:t>
      </w:r>
      <w:r w:rsidR="00A77B96" w:rsidRPr="00B00C3B">
        <w:rPr>
          <w:rFonts w:ascii="Verdana" w:hAnsi="Verdana"/>
          <w:i/>
        </w:rPr>
        <w:t xml:space="preserve"> abou</w:t>
      </w:r>
      <w:r w:rsidR="00CD2C1F" w:rsidRPr="00B00C3B">
        <w:rPr>
          <w:rFonts w:ascii="Verdana" w:hAnsi="Verdana"/>
          <w:i/>
        </w:rPr>
        <w:t>t your local service area</w:t>
      </w:r>
      <w:r w:rsidR="005A0783" w:rsidRPr="00B00C3B">
        <w:rPr>
          <w:rFonts w:ascii="Verdana" w:hAnsi="Verdana"/>
          <w:i/>
        </w:rPr>
        <w:t xml:space="preserve">. Most of the data for this section can be accessed from the following reports in </w:t>
      </w:r>
      <w:r w:rsidR="006B660D" w:rsidRPr="00B00C3B">
        <w:rPr>
          <w:rFonts w:ascii="Verdana" w:hAnsi="Verdana"/>
          <w:i/>
        </w:rPr>
        <w:t>Mental and Behavioral Health Outpatient Warehouse (</w:t>
      </w:r>
      <w:r w:rsidR="005A0783" w:rsidRPr="00B00C3B">
        <w:rPr>
          <w:rFonts w:ascii="Verdana" w:hAnsi="Verdana"/>
          <w:i/>
        </w:rPr>
        <w:t>M</w:t>
      </w:r>
      <w:r w:rsidR="00EC1AA6" w:rsidRPr="00B00C3B">
        <w:rPr>
          <w:rFonts w:ascii="Verdana" w:hAnsi="Verdana"/>
          <w:i/>
        </w:rPr>
        <w:t>BOW</w:t>
      </w:r>
      <w:r w:rsidR="006B660D" w:rsidRPr="00B00C3B">
        <w:rPr>
          <w:rFonts w:ascii="Verdana" w:hAnsi="Verdana"/>
          <w:i/>
        </w:rPr>
        <w:t>)</w:t>
      </w:r>
      <w:r w:rsidR="00CD2C1F" w:rsidRPr="00B00C3B">
        <w:rPr>
          <w:rFonts w:ascii="Verdana" w:hAnsi="Verdana"/>
          <w:i/>
        </w:rPr>
        <w:t>, using data from the following repor</w:t>
      </w:r>
      <w:r w:rsidR="00BE16D4" w:rsidRPr="00B00C3B">
        <w:rPr>
          <w:rFonts w:ascii="Verdana" w:hAnsi="Verdana"/>
          <w:i/>
        </w:rPr>
        <w:t>t:</w:t>
      </w:r>
      <w:r w:rsidR="003E5A6C" w:rsidRPr="00B00C3B">
        <w:rPr>
          <w:rFonts w:ascii="Verdana" w:hAnsi="Verdana"/>
          <w:i/>
          <w:iCs/>
        </w:rPr>
        <w:t xml:space="preserve"> </w:t>
      </w:r>
      <w:r w:rsidR="00FF5486" w:rsidRPr="00B00C3B">
        <w:rPr>
          <w:rFonts w:ascii="Verdana" w:hAnsi="Verdana"/>
          <w:i/>
          <w:iCs/>
        </w:rPr>
        <w:t xml:space="preserve">The most recent MBOW data set regarding </w:t>
      </w:r>
      <w:r w:rsidR="00757BDF" w:rsidRPr="00B00C3B">
        <w:rPr>
          <w:rFonts w:ascii="Verdana" w:hAnsi="Verdana"/>
          <w:i/>
          <w:iCs/>
        </w:rPr>
        <w:t>LMHA</w:t>
      </w:r>
      <w:r w:rsidR="009B6A30" w:rsidRPr="00B00C3B">
        <w:rPr>
          <w:rFonts w:ascii="Verdana" w:hAnsi="Verdana"/>
          <w:i/>
          <w:iCs/>
        </w:rPr>
        <w:t>/LBHA</w:t>
      </w:r>
      <w:r w:rsidR="00757BDF" w:rsidRPr="00B00C3B">
        <w:rPr>
          <w:rFonts w:ascii="Verdana" w:hAnsi="Verdana"/>
          <w:i/>
          <w:iCs/>
        </w:rPr>
        <w:t xml:space="preserve"> Area and Population Stats (in the General Warehouse folder)</w:t>
      </w:r>
      <w:r w:rsidR="0070639D" w:rsidRPr="00B00C3B">
        <w:rPr>
          <w:rFonts w:ascii="Verdana" w:hAnsi="Verdana"/>
          <w:i/>
          <w:iCs/>
        </w:rPr>
        <w:t>.</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140"/>
        <w:gridCol w:w="2970"/>
      </w:tblGrid>
      <w:tr w:rsidR="005E1E20" w:rsidRPr="00B00C3B" w14:paraId="4F22251B" w14:textId="77777777" w:rsidTr="00DF4DB1">
        <w:tc>
          <w:tcPr>
            <w:tcW w:w="2970" w:type="dxa"/>
            <w:shd w:val="clear" w:color="auto" w:fill="F3F3F3"/>
            <w:vAlign w:val="center"/>
          </w:tcPr>
          <w:p w14:paraId="003D5012"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w:t>
            </w:r>
          </w:p>
        </w:tc>
        <w:tc>
          <w:tcPr>
            <w:tcW w:w="2970" w:type="dxa"/>
            <w:vAlign w:val="center"/>
          </w:tcPr>
          <w:p w14:paraId="4B357797" w14:textId="23B5B1EE" w:rsidR="005E1E20" w:rsidRPr="00B00C3B" w:rsidRDefault="00CB2314" w:rsidP="002B3239">
            <w:pPr>
              <w:pStyle w:val="ListBullet"/>
              <w:spacing w:before="60" w:after="60" w:line="276" w:lineRule="auto"/>
              <w:rPr>
                <w:rFonts w:ascii="Verdana" w:hAnsi="Verdana"/>
              </w:rPr>
            </w:pPr>
            <w:r>
              <w:rPr>
                <w:rFonts w:ascii="Verdana" w:hAnsi="Verdana"/>
              </w:rPr>
              <w:t>90,819</w:t>
            </w:r>
          </w:p>
        </w:tc>
        <w:tc>
          <w:tcPr>
            <w:tcW w:w="4140" w:type="dxa"/>
            <w:shd w:val="clear" w:color="auto" w:fill="F2F2F2"/>
            <w:vAlign w:val="center"/>
          </w:tcPr>
          <w:p w14:paraId="5D39A669"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 xml:space="preserve">Number of counties (total)  </w:t>
            </w:r>
          </w:p>
        </w:tc>
        <w:tc>
          <w:tcPr>
            <w:tcW w:w="2970" w:type="dxa"/>
            <w:vAlign w:val="center"/>
          </w:tcPr>
          <w:p w14:paraId="07B1E81C" w14:textId="6FEBD977" w:rsidR="005E1E20" w:rsidRPr="00B00C3B" w:rsidRDefault="006D1514" w:rsidP="002B3239">
            <w:pPr>
              <w:pStyle w:val="ListBullet"/>
              <w:spacing w:before="60" w:after="60" w:line="276" w:lineRule="auto"/>
              <w:rPr>
                <w:rFonts w:ascii="Verdana" w:hAnsi="Verdana"/>
              </w:rPr>
            </w:pPr>
            <w:r>
              <w:rPr>
                <w:rFonts w:ascii="Verdana" w:hAnsi="Verdana"/>
              </w:rPr>
              <w:t>7</w:t>
            </w:r>
          </w:p>
        </w:tc>
      </w:tr>
      <w:tr w:rsidR="005E1E20" w:rsidRPr="00B00C3B" w14:paraId="1716BE3E" w14:textId="77777777" w:rsidTr="00DF4DB1">
        <w:tc>
          <w:tcPr>
            <w:tcW w:w="2970" w:type="dxa"/>
            <w:shd w:val="clear" w:color="auto" w:fill="F3F3F3"/>
            <w:vAlign w:val="center"/>
          </w:tcPr>
          <w:p w14:paraId="6BF659B8"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Square miles</w:t>
            </w:r>
            <w:r w:rsidRPr="00B00C3B">
              <w:rPr>
                <w:rFonts w:ascii="Verdana" w:hAnsi="Verdana"/>
                <w:b/>
              </w:rPr>
              <w:tab/>
            </w:r>
          </w:p>
        </w:tc>
        <w:tc>
          <w:tcPr>
            <w:tcW w:w="2970" w:type="dxa"/>
            <w:vAlign w:val="center"/>
          </w:tcPr>
          <w:p w14:paraId="64DCCAAC" w14:textId="55575ADB" w:rsidR="005E1E20" w:rsidRPr="00B00C3B" w:rsidRDefault="006D1514" w:rsidP="002B3239">
            <w:pPr>
              <w:pStyle w:val="ListBullet"/>
              <w:spacing w:before="60" w:after="60" w:line="276" w:lineRule="auto"/>
              <w:rPr>
                <w:rFonts w:ascii="Verdana" w:hAnsi="Verdana"/>
              </w:rPr>
            </w:pPr>
            <w:r>
              <w:rPr>
                <w:rFonts w:ascii="Verdana" w:hAnsi="Verdana"/>
              </w:rPr>
              <w:t>7,019.78</w:t>
            </w:r>
          </w:p>
        </w:tc>
        <w:tc>
          <w:tcPr>
            <w:tcW w:w="4140" w:type="dxa"/>
            <w:shd w:val="clear" w:color="auto" w:fill="F2F2F2"/>
            <w:vAlign w:val="center"/>
          </w:tcPr>
          <w:p w14:paraId="055818CE"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urban counties </w:t>
            </w:r>
          </w:p>
        </w:tc>
        <w:tc>
          <w:tcPr>
            <w:tcW w:w="2970" w:type="dxa"/>
            <w:vAlign w:val="center"/>
          </w:tcPr>
          <w:p w14:paraId="1FBC5507" w14:textId="35B90F98" w:rsidR="005E1E20" w:rsidRPr="00B00C3B" w:rsidRDefault="006D1514" w:rsidP="002B3239">
            <w:pPr>
              <w:pStyle w:val="ListBullet"/>
              <w:spacing w:before="60" w:after="60" w:line="276" w:lineRule="auto"/>
              <w:rPr>
                <w:rFonts w:ascii="Verdana" w:hAnsi="Verdana"/>
              </w:rPr>
            </w:pPr>
            <w:r>
              <w:rPr>
                <w:rFonts w:ascii="Verdana" w:hAnsi="Verdana"/>
              </w:rPr>
              <w:t>7</w:t>
            </w:r>
          </w:p>
        </w:tc>
      </w:tr>
      <w:tr w:rsidR="005E1E20" w:rsidRPr="00B00C3B" w14:paraId="5DBEA038" w14:textId="77777777" w:rsidTr="00DF4DB1">
        <w:tc>
          <w:tcPr>
            <w:tcW w:w="2970" w:type="dxa"/>
            <w:shd w:val="clear" w:color="auto" w:fill="F3F3F3"/>
            <w:vAlign w:val="center"/>
          </w:tcPr>
          <w:p w14:paraId="5E8D1C0D"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 density</w:t>
            </w:r>
          </w:p>
        </w:tc>
        <w:tc>
          <w:tcPr>
            <w:tcW w:w="2970" w:type="dxa"/>
            <w:vAlign w:val="center"/>
          </w:tcPr>
          <w:p w14:paraId="6679FC28" w14:textId="12B8D6ED" w:rsidR="005E1E20" w:rsidRPr="00B00C3B" w:rsidRDefault="00B4154E" w:rsidP="002B3239">
            <w:pPr>
              <w:pStyle w:val="ListBullet"/>
              <w:spacing w:before="60" w:after="60" w:line="276" w:lineRule="auto"/>
              <w:rPr>
                <w:rFonts w:ascii="Verdana" w:hAnsi="Verdana"/>
              </w:rPr>
            </w:pPr>
            <w:r>
              <w:rPr>
                <w:rFonts w:ascii="Verdana" w:hAnsi="Verdana"/>
              </w:rPr>
              <w:t>13</w:t>
            </w:r>
          </w:p>
        </w:tc>
        <w:tc>
          <w:tcPr>
            <w:tcW w:w="4140" w:type="dxa"/>
            <w:shd w:val="clear" w:color="auto" w:fill="F2F2F2"/>
            <w:vAlign w:val="center"/>
          </w:tcPr>
          <w:p w14:paraId="70CB77C6"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rural counties </w:t>
            </w:r>
          </w:p>
        </w:tc>
        <w:tc>
          <w:tcPr>
            <w:tcW w:w="2970" w:type="dxa"/>
            <w:vAlign w:val="center"/>
          </w:tcPr>
          <w:p w14:paraId="48BEE0B0" w14:textId="17980932" w:rsidR="00B722E5" w:rsidRPr="00B00C3B" w:rsidRDefault="006D1514" w:rsidP="002B3239">
            <w:pPr>
              <w:pStyle w:val="ListBullet"/>
              <w:spacing w:before="60" w:after="60" w:line="276" w:lineRule="auto"/>
              <w:rPr>
                <w:rFonts w:ascii="Verdana" w:hAnsi="Verdana"/>
              </w:rPr>
            </w:pPr>
            <w:r>
              <w:rPr>
                <w:rFonts w:ascii="Verdana" w:hAnsi="Verdana"/>
              </w:rPr>
              <w:t>0</w:t>
            </w:r>
          </w:p>
        </w:tc>
      </w:tr>
    </w:tbl>
    <w:p w14:paraId="75156DD7" w14:textId="77777777" w:rsidR="00B40DF3" w:rsidRPr="00B00C3B" w:rsidRDefault="007210AE" w:rsidP="002B3239">
      <w:pPr>
        <w:pStyle w:val="ListBullet"/>
        <w:spacing w:before="240" w:after="240" w:line="276" w:lineRule="auto"/>
        <w:rPr>
          <w:rFonts w:ascii="Verdana" w:hAnsi="Verdana"/>
          <w:i/>
        </w:rPr>
      </w:pPr>
      <w:r w:rsidRPr="00B00C3B">
        <w:rPr>
          <w:rFonts w:ascii="Verdana" w:hAnsi="Verdana"/>
          <w:i/>
        </w:rPr>
        <w:t>Major populations centers</w:t>
      </w:r>
      <w:r w:rsidR="00546955" w:rsidRPr="00B00C3B">
        <w:rPr>
          <w:rFonts w:ascii="Verdana" w:hAnsi="Verdana"/>
          <w:i/>
        </w:rPr>
        <w:t xml:space="preserve"> (add additional rows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532"/>
        <w:gridCol w:w="1791"/>
        <w:gridCol w:w="1791"/>
        <w:gridCol w:w="1958"/>
        <w:gridCol w:w="2478"/>
      </w:tblGrid>
      <w:tr w:rsidR="004B7026" w:rsidRPr="00B00C3B" w14:paraId="3B73D819" w14:textId="77777777" w:rsidTr="00DF4DB1">
        <w:tc>
          <w:tcPr>
            <w:tcW w:w="2340" w:type="dxa"/>
            <w:shd w:val="clear" w:color="auto" w:fill="F3F3F3"/>
            <w:vAlign w:val="center"/>
          </w:tcPr>
          <w:p w14:paraId="5223C7B7"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City</w:t>
            </w:r>
          </w:p>
        </w:tc>
        <w:tc>
          <w:tcPr>
            <w:tcW w:w="2610" w:type="dxa"/>
            <w:shd w:val="clear" w:color="auto" w:fill="F3F3F3"/>
            <w:vAlign w:val="center"/>
          </w:tcPr>
          <w:p w14:paraId="41B1A600"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County</w:t>
            </w:r>
          </w:p>
        </w:tc>
        <w:tc>
          <w:tcPr>
            <w:tcW w:w="1800" w:type="dxa"/>
            <w:shd w:val="clear" w:color="auto" w:fill="F3F3F3"/>
            <w:vAlign w:val="center"/>
          </w:tcPr>
          <w:p w14:paraId="573A24C4"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City Population </w:t>
            </w:r>
          </w:p>
        </w:tc>
        <w:tc>
          <w:tcPr>
            <w:tcW w:w="1800" w:type="dxa"/>
            <w:shd w:val="clear" w:color="auto" w:fill="F3F3F3"/>
            <w:vAlign w:val="center"/>
          </w:tcPr>
          <w:p w14:paraId="6CA15A14"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p>
        </w:tc>
        <w:tc>
          <w:tcPr>
            <w:tcW w:w="1980" w:type="dxa"/>
            <w:shd w:val="clear" w:color="auto" w:fill="F3F3F3"/>
            <w:vAlign w:val="center"/>
          </w:tcPr>
          <w:p w14:paraId="05099A2B"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r w:rsidRPr="00B00C3B">
              <w:rPr>
                <w:rFonts w:ascii="Verdana" w:hAnsi="Verdana"/>
                <w:b/>
              </w:rPr>
              <w:t xml:space="preserve"> Density</w:t>
            </w:r>
          </w:p>
        </w:tc>
        <w:tc>
          <w:tcPr>
            <w:tcW w:w="2538" w:type="dxa"/>
            <w:shd w:val="clear" w:color="auto" w:fill="F3F3F3"/>
            <w:vAlign w:val="center"/>
          </w:tcPr>
          <w:p w14:paraId="5C6C227C"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County Percent of Total </w:t>
            </w:r>
            <w:r w:rsidR="00DB2953" w:rsidRPr="00B00C3B">
              <w:rPr>
                <w:rFonts w:ascii="Verdana" w:hAnsi="Verdana"/>
                <w:b/>
              </w:rPr>
              <w:t>Population</w:t>
            </w:r>
          </w:p>
        </w:tc>
      </w:tr>
      <w:tr w:rsidR="004B7026" w:rsidRPr="00B00C3B" w14:paraId="475BD46B" w14:textId="77777777" w:rsidTr="00DF4DB1">
        <w:tc>
          <w:tcPr>
            <w:tcW w:w="2340" w:type="dxa"/>
          </w:tcPr>
          <w:p w14:paraId="663603E2" w14:textId="54B5D419" w:rsidR="004B7026" w:rsidRPr="00B00C3B" w:rsidRDefault="006D1514" w:rsidP="002B3239">
            <w:pPr>
              <w:pStyle w:val="ListBullet"/>
              <w:spacing w:before="60" w:after="60" w:line="276" w:lineRule="auto"/>
              <w:rPr>
                <w:rFonts w:ascii="Verdana" w:hAnsi="Verdana"/>
              </w:rPr>
            </w:pPr>
            <w:r>
              <w:rPr>
                <w:rFonts w:ascii="Verdana" w:hAnsi="Verdana"/>
              </w:rPr>
              <w:t xml:space="preserve">Brownwood </w:t>
            </w:r>
          </w:p>
        </w:tc>
        <w:tc>
          <w:tcPr>
            <w:tcW w:w="2610" w:type="dxa"/>
          </w:tcPr>
          <w:p w14:paraId="413FD5E9" w14:textId="738B68D3" w:rsidR="004B7026" w:rsidRPr="00B00C3B" w:rsidRDefault="006D1514" w:rsidP="002B3239">
            <w:pPr>
              <w:pStyle w:val="ListBullet"/>
              <w:spacing w:before="60" w:after="60" w:line="276" w:lineRule="auto"/>
              <w:rPr>
                <w:rFonts w:ascii="Verdana" w:hAnsi="Verdana"/>
              </w:rPr>
            </w:pPr>
            <w:r>
              <w:rPr>
                <w:rFonts w:ascii="Verdana" w:hAnsi="Verdana"/>
              </w:rPr>
              <w:t>Brown</w:t>
            </w:r>
          </w:p>
        </w:tc>
        <w:tc>
          <w:tcPr>
            <w:tcW w:w="1800" w:type="dxa"/>
          </w:tcPr>
          <w:p w14:paraId="48FE1932" w14:textId="39E90F9F" w:rsidR="004B7026" w:rsidRPr="00B00C3B" w:rsidRDefault="00691C74" w:rsidP="002B3239">
            <w:pPr>
              <w:pStyle w:val="ListBullet"/>
              <w:spacing w:before="60" w:after="60" w:line="276" w:lineRule="auto"/>
              <w:rPr>
                <w:rFonts w:ascii="Verdana" w:hAnsi="Verdana"/>
              </w:rPr>
            </w:pPr>
            <w:r>
              <w:rPr>
                <w:rFonts w:ascii="Verdana" w:hAnsi="Verdana"/>
              </w:rPr>
              <w:t>18,554</w:t>
            </w:r>
          </w:p>
        </w:tc>
        <w:tc>
          <w:tcPr>
            <w:tcW w:w="1800" w:type="dxa"/>
          </w:tcPr>
          <w:p w14:paraId="57196CED" w14:textId="2AF007B7" w:rsidR="004B7026" w:rsidRPr="00B00C3B" w:rsidRDefault="00691C74" w:rsidP="002B3239">
            <w:pPr>
              <w:pStyle w:val="ListBullet"/>
              <w:spacing w:before="60" w:after="60" w:line="276" w:lineRule="auto"/>
              <w:rPr>
                <w:rFonts w:ascii="Verdana" w:hAnsi="Verdana"/>
              </w:rPr>
            </w:pPr>
            <w:r>
              <w:rPr>
                <w:rFonts w:ascii="Verdana" w:hAnsi="Verdana"/>
              </w:rPr>
              <w:t>37,805</w:t>
            </w:r>
          </w:p>
        </w:tc>
        <w:tc>
          <w:tcPr>
            <w:tcW w:w="1980" w:type="dxa"/>
          </w:tcPr>
          <w:p w14:paraId="0574B12B" w14:textId="3EB57706" w:rsidR="004B7026" w:rsidRPr="00B00C3B" w:rsidRDefault="003E417E" w:rsidP="002B3239">
            <w:pPr>
              <w:pStyle w:val="ListBullet"/>
              <w:spacing w:before="60" w:after="60" w:line="276" w:lineRule="auto"/>
              <w:rPr>
                <w:rFonts w:ascii="Verdana" w:hAnsi="Verdana"/>
              </w:rPr>
            </w:pPr>
            <w:r>
              <w:rPr>
                <w:rFonts w:ascii="Verdana" w:hAnsi="Verdana"/>
              </w:rPr>
              <w:t>507.0/sq. mi</w:t>
            </w:r>
          </w:p>
        </w:tc>
        <w:tc>
          <w:tcPr>
            <w:tcW w:w="2538" w:type="dxa"/>
          </w:tcPr>
          <w:p w14:paraId="68BD75C4" w14:textId="118691E9" w:rsidR="004B7026" w:rsidRPr="00B00C3B" w:rsidRDefault="00CB2314" w:rsidP="002B3239">
            <w:pPr>
              <w:pStyle w:val="ListBullet"/>
              <w:spacing w:before="60" w:after="60" w:line="276" w:lineRule="auto"/>
              <w:rPr>
                <w:rFonts w:ascii="Verdana" w:hAnsi="Verdana"/>
              </w:rPr>
            </w:pPr>
            <w:r>
              <w:rPr>
                <w:rFonts w:ascii="Verdana" w:hAnsi="Verdana"/>
              </w:rPr>
              <w:t>41.63%</w:t>
            </w:r>
          </w:p>
        </w:tc>
      </w:tr>
      <w:tr w:rsidR="005E1E20" w:rsidRPr="00B00C3B" w14:paraId="00ED9A3F" w14:textId="77777777" w:rsidTr="00DF4DB1">
        <w:tc>
          <w:tcPr>
            <w:tcW w:w="2340" w:type="dxa"/>
          </w:tcPr>
          <w:p w14:paraId="28F0DC26" w14:textId="7A3FCB37" w:rsidR="005E1E20" w:rsidRPr="00B00C3B" w:rsidRDefault="006D1514" w:rsidP="002B3239">
            <w:pPr>
              <w:pStyle w:val="ListBullet"/>
              <w:spacing w:before="60" w:after="60" w:line="276" w:lineRule="auto"/>
              <w:rPr>
                <w:rFonts w:ascii="Verdana" w:hAnsi="Verdana"/>
              </w:rPr>
            </w:pPr>
            <w:r>
              <w:rPr>
                <w:rFonts w:ascii="Verdana" w:hAnsi="Verdana"/>
              </w:rPr>
              <w:t>Coleman</w:t>
            </w:r>
          </w:p>
        </w:tc>
        <w:tc>
          <w:tcPr>
            <w:tcW w:w="2610" w:type="dxa"/>
          </w:tcPr>
          <w:p w14:paraId="3B3A5806" w14:textId="01F61978" w:rsidR="005E1E20" w:rsidRPr="00B00C3B" w:rsidRDefault="006D1514" w:rsidP="002B3239">
            <w:pPr>
              <w:pStyle w:val="ListBullet"/>
              <w:spacing w:before="60" w:after="60" w:line="276" w:lineRule="auto"/>
              <w:rPr>
                <w:rFonts w:ascii="Verdana" w:hAnsi="Verdana"/>
              </w:rPr>
            </w:pPr>
            <w:r>
              <w:rPr>
                <w:rFonts w:ascii="Verdana" w:hAnsi="Verdana"/>
              </w:rPr>
              <w:t>Coleman</w:t>
            </w:r>
          </w:p>
        </w:tc>
        <w:tc>
          <w:tcPr>
            <w:tcW w:w="1800" w:type="dxa"/>
          </w:tcPr>
          <w:p w14:paraId="484FBD30" w14:textId="1E5D58F9" w:rsidR="005E1E20" w:rsidRPr="00B00C3B" w:rsidRDefault="00691C74" w:rsidP="002B3239">
            <w:pPr>
              <w:pStyle w:val="ListBullet"/>
              <w:spacing w:before="60" w:after="60" w:line="276" w:lineRule="auto"/>
              <w:rPr>
                <w:rFonts w:ascii="Verdana" w:hAnsi="Verdana"/>
              </w:rPr>
            </w:pPr>
            <w:r>
              <w:rPr>
                <w:rFonts w:ascii="Verdana" w:hAnsi="Verdana"/>
              </w:rPr>
              <w:t>4,323</w:t>
            </w:r>
          </w:p>
        </w:tc>
        <w:tc>
          <w:tcPr>
            <w:tcW w:w="1800" w:type="dxa"/>
          </w:tcPr>
          <w:p w14:paraId="3619C091" w14:textId="4A43D22E" w:rsidR="005E1E20" w:rsidRPr="00B00C3B" w:rsidRDefault="00691C74" w:rsidP="002B3239">
            <w:pPr>
              <w:pStyle w:val="ListBullet"/>
              <w:spacing w:before="60" w:after="60" w:line="276" w:lineRule="auto"/>
              <w:rPr>
                <w:rFonts w:ascii="Verdana" w:hAnsi="Verdana"/>
              </w:rPr>
            </w:pPr>
            <w:r>
              <w:rPr>
                <w:rFonts w:ascii="Verdana" w:hAnsi="Verdana"/>
              </w:rPr>
              <w:t>8,281</w:t>
            </w:r>
          </w:p>
        </w:tc>
        <w:tc>
          <w:tcPr>
            <w:tcW w:w="1980" w:type="dxa"/>
          </w:tcPr>
          <w:p w14:paraId="14FD4442" w14:textId="4453D356" w:rsidR="005E1E20" w:rsidRPr="00B00C3B" w:rsidRDefault="00E8654C" w:rsidP="002B3239">
            <w:pPr>
              <w:pStyle w:val="ListBullet"/>
              <w:spacing w:before="60" w:after="60" w:line="276" w:lineRule="auto"/>
              <w:rPr>
                <w:rFonts w:ascii="Verdana" w:hAnsi="Verdana"/>
              </w:rPr>
            </w:pPr>
            <w:r>
              <w:rPr>
                <w:rFonts w:ascii="Verdana" w:hAnsi="Verdana"/>
              </w:rPr>
              <w:t>6.0/sq. mi</w:t>
            </w:r>
          </w:p>
        </w:tc>
        <w:tc>
          <w:tcPr>
            <w:tcW w:w="2538" w:type="dxa"/>
          </w:tcPr>
          <w:p w14:paraId="533059B0" w14:textId="3AF54647" w:rsidR="005E1E20" w:rsidRPr="00B00C3B" w:rsidRDefault="00CB2314" w:rsidP="002B3239">
            <w:pPr>
              <w:pStyle w:val="ListBullet"/>
              <w:spacing w:before="60" w:after="60" w:line="276" w:lineRule="auto"/>
              <w:rPr>
                <w:rFonts w:ascii="Verdana" w:hAnsi="Verdana"/>
              </w:rPr>
            </w:pPr>
            <w:r>
              <w:rPr>
                <w:rFonts w:ascii="Verdana" w:hAnsi="Verdana"/>
              </w:rPr>
              <w:t>9.12%</w:t>
            </w:r>
          </w:p>
        </w:tc>
      </w:tr>
      <w:tr w:rsidR="005E1E20" w:rsidRPr="00B00C3B" w14:paraId="3FC1C750" w14:textId="77777777" w:rsidTr="00DF4DB1">
        <w:tc>
          <w:tcPr>
            <w:tcW w:w="2340" w:type="dxa"/>
          </w:tcPr>
          <w:p w14:paraId="3643062E" w14:textId="0E35F5DE" w:rsidR="005E1E20" w:rsidRPr="00B00C3B" w:rsidRDefault="006D1514" w:rsidP="002B3239">
            <w:pPr>
              <w:pStyle w:val="ListBullet"/>
              <w:spacing w:before="60" w:after="60" w:line="276" w:lineRule="auto"/>
              <w:rPr>
                <w:rFonts w:ascii="Verdana" w:hAnsi="Verdana"/>
              </w:rPr>
            </w:pPr>
            <w:r>
              <w:rPr>
                <w:rFonts w:ascii="Verdana" w:hAnsi="Verdana"/>
              </w:rPr>
              <w:t>Comanche</w:t>
            </w:r>
          </w:p>
        </w:tc>
        <w:tc>
          <w:tcPr>
            <w:tcW w:w="2610" w:type="dxa"/>
          </w:tcPr>
          <w:p w14:paraId="4450DB65" w14:textId="00AAE937" w:rsidR="005E1E20" w:rsidRPr="00B00C3B" w:rsidRDefault="006D1514" w:rsidP="002B3239">
            <w:pPr>
              <w:pStyle w:val="ListBullet"/>
              <w:spacing w:before="60" w:after="60" w:line="276" w:lineRule="auto"/>
              <w:rPr>
                <w:rFonts w:ascii="Verdana" w:hAnsi="Verdana"/>
              </w:rPr>
            </w:pPr>
            <w:r>
              <w:rPr>
                <w:rFonts w:ascii="Verdana" w:hAnsi="Verdana"/>
              </w:rPr>
              <w:t>Comanche</w:t>
            </w:r>
          </w:p>
        </w:tc>
        <w:tc>
          <w:tcPr>
            <w:tcW w:w="1800" w:type="dxa"/>
          </w:tcPr>
          <w:p w14:paraId="6CFD77F9" w14:textId="6E0B0B15" w:rsidR="005E1E20" w:rsidRPr="00B00C3B" w:rsidRDefault="00691C74" w:rsidP="002B3239">
            <w:pPr>
              <w:pStyle w:val="ListBullet"/>
              <w:spacing w:before="60" w:after="60" w:line="276" w:lineRule="auto"/>
              <w:rPr>
                <w:rFonts w:ascii="Verdana" w:hAnsi="Verdana"/>
              </w:rPr>
            </w:pPr>
            <w:r>
              <w:rPr>
                <w:rFonts w:ascii="Verdana" w:hAnsi="Verdana"/>
              </w:rPr>
              <w:t>4,187</w:t>
            </w:r>
          </w:p>
        </w:tc>
        <w:tc>
          <w:tcPr>
            <w:tcW w:w="1800" w:type="dxa"/>
          </w:tcPr>
          <w:p w14:paraId="52F073D5" w14:textId="4904F9E6" w:rsidR="005E1E20" w:rsidRPr="00B00C3B" w:rsidRDefault="00691C74" w:rsidP="002B3239">
            <w:pPr>
              <w:pStyle w:val="ListBullet"/>
              <w:spacing w:before="60" w:after="60" w:line="276" w:lineRule="auto"/>
              <w:rPr>
                <w:rFonts w:ascii="Verdana" w:hAnsi="Verdana"/>
              </w:rPr>
            </w:pPr>
            <w:r>
              <w:rPr>
                <w:rFonts w:ascii="Verdana" w:hAnsi="Verdana"/>
              </w:rPr>
              <w:t>13,597</w:t>
            </w:r>
          </w:p>
        </w:tc>
        <w:tc>
          <w:tcPr>
            <w:tcW w:w="1980" w:type="dxa"/>
          </w:tcPr>
          <w:p w14:paraId="6D988D44" w14:textId="611DAD40" w:rsidR="005E1E20" w:rsidRPr="00B00C3B" w:rsidRDefault="00E8654C" w:rsidP="002B3239">
            <w:pPr>
              <w:pStyle w:val="ListBullet"/>
              <w:spacing w:before="60" w:after="60" w:line="276" w:lineRule="auto"/>
              <w:rPr>
                <w:rFonts w:ascii="Verdana" w:hAnsi="Verdana"/>
              </w:rPr>
            </w:pPr>
            <w:r>
              <w:rPr>
                <w:rFonts w:ascii="Verdana" w:hAnsi="Verdana"/>
              </w:rPr>
              <w:t>116.0/sq. mi</w:t>
            </w:r>
          </w:p>
        </w:tc>
        <w:tc>
          <w:tcPr>
            <w:tcW w:w="2538" w:type="dxa"/>
          </w:tcPr>
          <w:p w14:paraId="10705035" w14:textId="0F55934E" w:rsidR="005E1E20" w:rsidRPr="00B00C3B" w:rsidRDefault="00CB2314" w:rsidP="002B3239">
            <w:pPr>
              <w:pStyle w:val="ListBullet"/>
              <w:spacing w:before="60" w:after="60" w:line="276" w:lineRule="auto"/>
              <w:rPr>
                <w:rFonts w:ascii="Verdana" w:hAnsi="Verdana"/>
              </w:rPr>
            </w:pPr>
            <w:r>
              <w:rPr>
                <w:rFonts w:ascii="Verdana" w:hAnsi="Verdana"/>
              </w:rPr>
              <w:t>14.97%</w:t>
            </w:r>
          </w:p>
        </w:tc>
      </w:tr>
      <w:tr w:rsidR="005E1E20" w:rsidRPr="00B00C3B" w14:paraId="63493AAC" w14:textId="77777777" w:rsidTr="00DF4DB1">
        <w:tc>
          <w:tcPr>
            <w:tcW w:w="2340" w:type="dxa"/>
          </w:tcPr>
          <w:p w14:paraId="08081B89" w14:textId="2FAF96E0" w:rsidR="005E1E20" w:rsidRPr="00B00C3B" w:rsidRDefault="006D1514" w:rsidP="002B3239">
            <w:pPr>
              <w:pStyle w:val="ListBullet"/>
              <w:spacing w:before="60" w:after="60" w:line="276" w:lineRule="auto"/>
              <w:rPr>
                <w:rFonts w:ascii="Verdana" w:hAnsi="Verdana"/>
              </w:rPr>
            </w:pPr>
            <w:r>
              <w:rPr>
                <w:rFonts w:ascii="Verdana" w:hAnsi="Verdana"/>
              </w:rPr>
              <w:t>Eastland</w:t>
            </w:r>
          </w:p>
        </w:tc>
        <w:tc>
          <w:tcPr>
            <w:tcW w:w="2610" w:type="dxa"/>
          </w:tcPr>
          <w:p w14:paraId="3A151795" w14:textId="3E25BE01" w:rsidR="005E1E20" w:rsidRPr="00B00C3B" w:rsidRDefault="006D1514" w:rsidP="002B3239">
            <w:pPr>
              <w:pStyle w:val="ListBullet"/>
              <w:spacing w:before="60" w:after="60" w:line="276" w:lineRule="auto"/>
              <w:rPr>
                <w:rFonts w:ascii="Verdana" w:hAnsi="Verdana"/>
              </w:rPr>
            </w:pPr>
            <w:r>
              <w:rPr>
                <w:rFonts w:ascii="Verdana" w:hAnsi="Verdana"/>
              </w:rPr>
              <w:t>Eastland</w:t>
            </w:r>
          </w:p>
        </w:tc>
        <w:tc>
          <w:tcPr>
            <w:tcW w:w="1800" w:type="dxa"/>
          </w:tcPr>
          <w:p w14:paraId="56368D8A" w14:textId="6A40755F" w:rsidR="005E1E20" w:rsidRPr="00B00C3B" w:rsidRDefault="00E002E7" w:rsidP="002B3239">
            <w:pPr>
              <w:pStyle w:val="ListBullet"/>
              <w:spacing w:before="60" w:after="60" w:line="276" w:lineRule="auto"/>
              <w:rPr>
                <w:rFonts w:ascii="Verdana" w:hAnsi="Verdana"/>
              </w:rPr>
            </w:pPr>
            <w:r>
              <w:rPr>
                <w:rFonts w:ascii="Verdana" w:hAnsi="Verdana"/>
              </w:rPr>
              <w:t>3,865</w:t>
            </w:r>
          </w:p>
        </w:tc>
        <w:tc>
          <w:tcPr>
            <w:tcW w:w="1800" w:type="dxa"/>
          </w:tcPr>
          <w:p w14:paraId="05E0BBE1" w14:textId="28E20442" w:rsidR="005E1E20" w:rsidRPr="00B00C3B" w:rsidRDefault="00691C74" w:rsidP="002B3239">
            <w:pPr>
              <w:pStyle w:val="ListBullet"/>
              <w:spacing w:before="60" w:after="60" w:line="276" w:lineRule="auto"/>
              <w:rPr>
                <w:rFonts w:ascii="Verdana" w:hAnsi="Verdana"/>
              </w:rPr>
            </w:pPr>
            <w:r>
              <w:rPr>
                <w:rFonts w:ascii="Verdana" w:hAnsi="Verdana"/>
              </w:rPr>
              <w:t>18,289</w:t>
            </w:r>
          </w:p>
        </w:tc>
        <w:tc>
          <w:tcPr>
            <w:tcW w:w="1980" w:type="dxa"/>
          </w:tcPr>
          <w:p w14:paraId="19946AED" w14:textId="214A66AA" w:rsidR="005E1E20" w:rsidRPr="00B00C3B" w:rsidRDefault="00E8654C" w:rsidP="002B3239">
            <w:pPr>
              <w:pStyle w:val="ListBullet"/>
              <w:spacing w:before="60" w:after="60" w:line="276" w:lineRule="auto"/>
              <w:rPr>
                <w:rFonts w:ascii="Verdana" w:hAnsi="Verdana"/>
              </w:rPr>
            </w:pPr>
            <w:r>
              <w:rPr>
                <w:rFonts w:ascii="Verdana" w:hAnsi="Verdana"/>
              </w:rPr>
              <w:t>19.0/sq. mi</w:t>
            </w:r>
          </w:p>
        </w:tc>
        <w:tc>
          <w:tcPr>
            <w:tcW w:w="2538" w:type="dxa"/>
          </w:tcPr>
          <w:p w14:paraId="6DD6C4CF" w14:textId="439A156D" w:rsidR="005E1E20" w:rsidRPr="00B00C3B" w:rsidRDefault="00CB2314" w:rsidP="002B3239">
            <w:pPr>
              <w:pStyle w:val="ListBullet"/>
              <w:spacing w:before="60" w:after="60" w:line="276" w:lineRule="auto"/>
              <w:rPr>
                <w:rFonts w:ascii="Verdana" w:hAnsi="Verdana"/>
              </w:rPr>
            </w:pPr>
            <w:r>
              <w:rPr>
                <w:rFonts w:ascii="Verdana" w:hAnsi="Verdana"/>
              </w:rPr>
              <w:t>20.14%</w:t>
            </w:r>
          </w:p>
        </w:tc>
      </w:tr>
      <w:tr w:rsidR="002B3239" w:rsidRPr="00B00C3B" w14:paraId="04A423FC" w14:textId="77777777" w:rsidTr="00DF4DB1">
        <w:tc>
          <w:tcPr>
            <w:tcW w:w="2340" w:type="dxa"/>
          </w:tcPr>
          <w:p w14:paraId="0B5CD3E5" w14:textId="0C90C926" w:rsidR="006D1514" w:rsidRPr="00B00C3B" w:rsidRDefault="006D1514" w:rsidP="002B3239">
            <w:pPr>
              <w:pStyle w:val="ListBullet"/>
              <w:spacing w:before="60" w:after="60" w:line="276" w:lineRule="auto"/>
              <w:rPr>
                <w:rFonts w:ascii="Verdana" w:hAnsi="Verdana"/>
              </w:rPr>
            </w:pPr>
            <w:r>
              <w:rPr>
                <w:rFonts w:ascii="Verdana" w:hAnsi="Verdana"/>
              </w:rPr>
              <w:t>Brady</w:t>
            </w:r>
          </w:p>
        </w:tc>
        <w:tc>
          <w:tcPr>
            <w:tcW w:w="2610" w:type="dxa"/>
          </w:tcPr>
          <w:p w14:paraId="0339B1E4" w14:textId="3981DD68" w:rsidR="002B3239" w:rsidRPr="00B00C3B" w:rsidRDefault="006D1514" w:rsidP="002B3239">
            <w:pPr>
              <w:pStyle w:val="ListBullet"/>
              <w:spacing w:before="60" w:after="60" w:line="276" w:lineRule="auto"/>
              <w:rPr>
                <w:rFonts w:ascii="Verdana" w:hAnsi="Verdana"/>
              </w:rPr>
            </w:pPr>
            <w:r>
              <w:rPr>
                <w:rFonts w:ascii="Verdana" w:hAnsi="Verdana"/>
              </w:rPr>
              <w:t>McCulloch</w:t>
            </w:r>
          </w:p>
        </w:tc>
        <w:tc>
          <w:tcPr>
            <w:tcW w:w="1800" w:type="dxa"/>
          </w:tcPr>
          <w:p w14:paraId="576A260F" w14:textId="183880D7" w:rsidR="002B3239" w:rsidRPr="00B00C3B" w:rsidRDefault="00E002E7" w:rsidP="002B3239">
            <w:pPr>
              <w:pStyle w:val="ListBullet"/>
              <w:spacing w:before="60" w:after="60" w:line="276" w:lineRule="auto"/>
              <w:rPr>
                <w:rFonts w:ascii="Verdana" w:hAnsi="Verdana"/>
              </w:rPr>
            </w:pPr>
            <w:r>
              <w:rPr>
                <w:rFonts w:ascii="Verdana" w:hAnsi="Verdana"/>
              </w:rPr>
              <w:t>5,282</w:t>
            </w:r>
          </w:p>
        </w:tc>
        <w:tc>
          <w:tcPr>
            <w:tcW w:w="1800" w:type="dxa"/>
          </w:tcPr>
          <w:p w14:paraId="1E42EA11" w14:textId="4D74C59C" w:rsidR="002B3239" w:rsidRPr="00B00C3B" w:rsidRDefault="00691C74" w:rsidP="002B3239">
            <w:pPr>
              <w:pStyle w:val="ListBullet"/>
              <w:spacing w:before="60" w:after="60" w:line="276" w:lineRule="auto"/>
              <w:rPr>
                <w:rFonts w:ascii="Verdana" w:hAnsi="Verdana"/>
              </w:rPr>
            </w:pPr>
            <w:r>
              <w:rPr>
                <w:rFonts w:ascii="Verdana" w:hAnsi="Verdana"/>
              </w:rPr>
              <w:t>7,970</w:t>
            </w:r>
          </w:p>
        </w:tc>
        <w:tc>
          <w:tcPr>
            <w:tcW w:w="1980" w:type="dxa"/>
          </w:tcPr>
          <w:p w14:paraId="081A45C7" w14:textId="7592517F" w:rsidR="002B3239" w:rsidRPr="00B00C3B" w:rsidRDefault="00E8654C" w:rsidP="002B3239">
            <w:pPr>
              <w:pStyle w:val="ListBullet"/>
              <w:spacing w:before="60" w:after="60" w:line="276" w:lineRule="auto"/>
              <w:rPr>
                <w:rFonts w:ascii="Verdana" w:hAnsi="Verdana"/>
              </w:rPr>
            </w:pPr>
            <w:r>
              <w:rPr>
                <w:rFonts w:ascii="Verdana" w:hAnsi="Verdana"/>
              </w:rPr>
              <w:t>7.1/sq. mi</w:t>
            </w:r>
          </w:p>
        </w:tc>
        <w:tc>
          <w:tcPr>
            <w:tcW w:w="2538" w:type="dxa"/>
          </w:tcPr>
          <w:p w14:paraId="72F38E39" w14:textId="451FBDFE" w:rsidR="006D1514" w:rsidRPr="00B00C3B" w:rsidRDefault="00CB2314" w:rsidP="002B3239">
            <w:pPr>
              <w:pStyle w:val="ListBullet"/>
              <w:spacing w:before="60" w:after="60" w:line="276" w:lineRule="auto"/>
              <w:rPr>
                <w:rFonts w:ascii="Verdana" w:hAnsi="Verdana"/>
              </w:rPr>
            </w:pPr>
            <w:r>
              <w:rPr>
                <w:rFonts w:ascii="Verdana" w:hAnsi="Verdana"/>
              </w:rPr>
              <w:t>8.78%</w:t>
            </w:r>
          </w:p>
        </w:tc>
      </w:tr>
      <w:tr w:rsidR="006D1514" w:rsidRPr="00B00C3B" w14:paraId="4519948E" w14:textId="77777777" w:rsidTr="00DF4DB1">
        <w:tc>
          <w:tcPr>
            <w:tcW w:w="2340" w:type="dxa"/>
          </w:tcPr>
          <w:p w14:paraId="46DFD0E0" w14:textId="6C7E81CF" w:rsidR="006D1514" w:rsidRDefault="006D1514" w:rsidP="002B3239">
            <w:pPr>
              <w:pStyle w:val="ListBullet"/>
              <w:spacing w:before="60" w:after="60" w:line="276" w:lineRule="auto"/>
              <w:rPr>
                <w:rFonts w:ascii="Verdana" w:hAnsi="Verdana"/>
              </w:rPr>
            </w:pPr>
            <w:r>
              <w:rPr>
                <w:rFonts w:ascii="Verdana" w:hAnsi="Verdana"/>
              </w:rPr>
              <w:t>Goldthwaite</w:t>
            </w:r>
          </w:p>
        </w:tc>
        <w:tc>
          <w:tcPr>
            <w:tcW w:w="2610" w:type="dxa"/>
          </w:tcPr>
          <w:p w14:paraId="135D06C2" w14:textId="3E4B26CE" w:rsidR="006D1514" w:rsidRPr="00B00C3B" w:rsidRDefault="006D1514" w:rsidP="002B3239">
            <w:pPr>
              <w:pStyle w:val="ListBullet"/>
              <w:spacing w:before="60" w:after="60" w:line="276" w:lineRule="auto"/>
              <w:rPr>
                <w:rFonts w:ascii="Verdana" w:hAnsi="Verdana"/>
              </w:rPr>
            </w:pPr>
            <w:r>
              <w:rPr>
                <w:rFonts w:ascii="Verdana" w:hAnsi="Verdana"/>
              </w:rPr>
              <w:t>Mills</w:t>
            </w:r>
          </w:p>
        </w:tc>
        <w:tc>
          <w:tcPr>
            <w:tcW w:w="1800" w:type="dxa"/>
          </w:tcPr>
          <w:p w14:paraId="72D8EABC" w14:textId="7DCB37FB" w:rsidR="006D1514" w:rsidRPr="00B00C3B" w:rsidRDefault="00E002E7" w:rsidP="002B3239">
            <w:pPr>
              <w:pStyle w:val="ListBullet"/>
              <w:spacing w:before="60" w:after="60" w:line="276" w:lineRule="auto"/>
              <w:rPr>
                <w:rFonts w:ascii="Verdana" w:hAnsi="Verdana"/>
              </w:rPr>
            </w:pPr>
            <w:r>
              <w:rPr>
                <w:rFonts w:ascii="Verdana" w:hAnsi="Verdana"/>
              </w:rPr>
              <w:t>1,906</w:t>
            </w:r>
          </w:p>
        </w:tc>
        <w:tc>
          <w:tcPr>
            <w:tcW w:w="1800" w:type="dxa"/>
          </w:tcPr>
          <w:p w14:paraId="06B21939" w14:textId="64241177" w:rsidR="006D1514" w:rsidRPr="00B00C3B" w:rsidRDefault="00691C74" w:rsidP="002B3239">
            <w:pPr>
              <w:pStyle w:val="ListBullet"/>
              <w:spacing w:before="60" w:after="60" w:line="276" w:lineRule="auto"/>
              <w:rPr>
                <w:rFonts w:ascii="Verdana" w:hAnsi="Verdana"/>
              </w:rPr>
            </w:pPr>
            <w:r>
              <w:rPr>
                <w:rFonts w:ascii="Verdana" w:hAnsi="Verdana"/>
              </w:rPr>
              <w:t>4,877</w:t>
            </w:r>
          </w:p>
        </w:tc>
        <w:tc>
          <w:tcPr>
            <w:tcW w:w="1980" w:type="dxa"/>
          </w:tcPr>
          <w:p w14:paraId="797E5AF9" w14:textId="52A407AE" w:rsidR="006D1514" w:rsidRPr="00B00C3B" w:rsidRDefault="00E8654C" w:rsidP="002B3239">
            <w:pPr>
              <w:pStyle w:val="ListBullet"/>
              <w:spacing w:before="60" w:after="60" w:line="276" w:lineRule="auto"/>
              <w:rPr>
                <w:rFonts w:ascii="Verdana" w:hAnsi="Verdana"/>
              </w:rPr>
            </w:pPr>
            <w:r>
              <w:rPr>
                <w:rFonts w:ascii="Verdana" w:hAnsi="Verdana"/>
              </w:rPr>
              <w:t>5.9/sq.</w:t>
            </w:r>
            <w:r w:rsidR="003E417E">
              <w:rPr>
                <w:rFonts w:ascii="Verdana" w:hAnsi="Verdana"/>
              </w:rPr>
              <w:t xml:space="preserve"> </w:t>
            </w:r>
            <w:r>
              <w:rPr>
                <w:rFonts w:ascii="Verdana" w:hAnsi="Verdana"/>
              </w:rPr>
              <w:t>mi</w:t>
            </w:r>
          </w:p>
        </w:tc>
        <w:tc>
          <w:tcPr>
            <w:tcW w:w="2538" w:type="dxa"/>
          </w:tcPr>
          <w:p w14:paraId="7F74F64B" w14:textId="04F525B9" w:rsidR="006D1514" w:rsidRPr="00B00C3B" w:rsidRDefault="00CB2314" w:rsidP="002B3239">
            <w:pPr>
              <w:pStyle w:val="ListBullet"/>
              <w:spacing w:before="60" w:after="60" w:line="276" w:lineRule="auto"/>
              <w:rPr>
                <w:rFonts w:ascii="Verdana" w:hAnsi="Verdana"/>
              </w:rPr>
            </w:pPr>
            <w:r>
              <w:rPr>
                <w:rFonts w:ascii="Verdana" w:hAnsi="Verdana"/>
              </w:rPr>
              <w:t>5.37%</w:t>
            </w:r>
          </w:p>
        </w:tc>
      </w:tr>
      <w:tr w:rsidR="006D1514" w:rsidRPr="00B00C3B" w14:paraId="6A718FA6" w14:textId="77777777" w:rsidTr="00DF4DB1">
        <w:tc>
          <w:tcPr>
            <w:tcW w:w="2340" w:type="dxa"/>
          </w:tcPr>
          <w:p w14:paraId="59EF4A3E" w14:textId="2E67D2D5" w:rsidR="006D1514" w:rsidRDefault="006D1514" w:rsidP="002B3239">
            <w:pPr>
              <w:pStyle w:val="ListBullet"/>
              <w:spacing w:before="60" w:after="60" w:line="276" w:lineRule="auto"/>
              <w:rPr>
                <w:rFonts w:ascii="Verdana" w:hAnsi="Verdana"/>
              </w:rPr>
            </w:pPr>
            <w:r>
              <w:rPr>
                <w:rFonts w:ascii="Verdana" w:hAnsi="Verdana"/>
              </w:rPr>
              <w:lastRenderedPageBreak/>
              <w:t>San Saba</w:t>
            </w:r>
          </w:p>
        </w:tc>
        <w:tc>
          <w:tcPr>
            <w:tcW w:w="2610" w:type="dxa"/>
          </w:tcPr>
          <w:p w14:paraId="4C002528" w14:textId="03608C60" w:rsidR="006D1514" w:rsidRDefault="006D1514" w:rsidP="002B3239">
            <w:pPr>
              <w:pStyle w:val="ListBullet"/>
              <w:spacing w:before="60" w:after="60" w:line="276" w:lineRule="auto"/>
              <w:rPr>
                <w:rFonts w:ascii="Verdana" w:hAnsi="Verdana"/>
              </w:rPr>
            </w:pPr>
            <w:r>
              <w:rPr>
                <w:rFonts w:ascii="Verdana" w:hAnsi="Verdana"/>
              </w:rPr>
              <w:t>San Saba</w:t>
            </w:r>
          </w:p>
        </w:tc>
        <w:tc>
          <w:tcPr>
            <w:tcW w:w="1800" w:type="dxa"/>
          </w:tcPr>
          <w:p w14:paraId="3C9E5A4E" w14:textId="1875E3EB" w:rsidR="006D1514" w:rsidRPr="00B00C3B" w:rsidRDefault="00E002E7" w:rsidP="002B3239">
            <w:pPr>
              <w:pStyle w:val="ListBullet"/>
              <w:spacing w:before="60" w:after="60" w:line="276" w:lineRule="auto"/>
              <w:rPr>
                <w:rFonts w:ascii="Verdana" w:hAnsi="Verdana"/>
              </w:rPr>
            </w:pPr>
            <w:r>
              <w:rPr>
                <w:rFonts w:ascii="Verdana" w:hAnsi="Verdana"/>
              </w:rPr>
              <w:t>3,134</w:t>
            </w:r>
          </w:p>
        </w:tc>
        <w:tc>
          <w:tcPr>
            <w:tcW w:w="1800" w:type="dxa"/>
          </w:tcPr>
          <w:p w14:paraId="21FB35F5" w14:textId="3B1E17C2" w:rsidR="006D1514" w:rsidRPr="00B00C3B" w:rsidRDefault="00691C74" w:rsidP="002B3239">
            <w:pPr>
              <w:pStyle w:val="ListBullet"/>
              <w:spacing w:before="60" w:after="60" w:line="276" w:lineRule="auto"/>
              <w:rPr>
                <w:rFonts w:ascii="Verdana" w:hAnsi="Verdana"/>
              </w:rPr>
            </w:pPr>
            <w:r>
              <w:rPr>
                <w:rFonts w:ascii="Verdana" w:hAnsi="Verdana"/>
              </w:rPr>
              <w:t>6,004</w:t>
            </w:r>
          </w:p>
        </w:tc>
        <w:tc>
          <w:tcPr>
            <w:tcW w:w="1980" w:type="dxa"/>
          </w:tcPr>
          <w:p w14:paraId="3D51C6C1" w14:textId="5EDF6B7F" w:rsidR="006D1514" w:rsidRPr="00B00C3B" w:rsidRDefault="00E002E7" w:rsidP="002B3239">
            <w:pPr>
              <w:pStyle w:val="ListBullet"/>
              <w:spacing w:before="60" w:after="60" w:line="276" w:lineRule="auto"/>
              <w:rPr>
                <w:rFonts w:ascii="Verdana" w:hAnsi="Verdana"/>
              </w:rPr>
            </w:pPr>
            <w:r>
              <w:rPr>
                <w:rFonts w:ascii="Verdana" w:hAnsi="Verdana"/>
              </w:rPr>
              <w:t>5.0/sq</w:t>
            </w:r>
            <w:r w:rsidR="00E8654C">
              <w:rPr>
                <w:rFonts w:ascii="Verdana" w:hAnsi="Verdana"/>
              </w:rPr>
              <w:t>.</w:t>
            </w:r>
            <w:r>
              <w:rPr>
                <w:rFonts w:ascii="Verdana" w:hAnsi="Verdana"/>
              </w:rPr>
              <w:t xml:space="preserve"> mi</w:t>
            </w:r>
          </w:p>
        </w:tc>
        <w:tc>
          <w:tcPr>
            <w:tcW w:w="2538" w:type="dxa"/>
          </w:tcPr>
          <w:p w14:paraId="0542B049" w14:textId="6D7C1596" w:rsidR="006D1514" w:rsidRPr="00B00C3B" w:rsidRDefault="00CB2314" w:rsidP="002B3239">
            <w:pPr>
              <w:pStyle w:val="ListBullet"/>
              <w:spacing w:before="60" w:after="60" w:line="276" w:lineRule="auto"/>
              <w:rPr>
                <w:rFonts w:ascii="Verdana" w:hAnsi="Verdana"/>
              </w:rPr>
            </w:pPr>
            <w:r>
              <w:rPr>
                <w:rFonts w:ascii="Verdana" w:hAnsi="Verdana"/>
              </w:rPr>
              <w:t>6.61%</w:t>
            </w:r>
          </w:p>
        </w:tc>
      </w:tr>
    </w:tbl>
    <w:p w14:paraId="28053704" w14:textId="77777777" w:rsidR="00602ECA" w:rsidRPr="00B00C3B" w:rsidRDefault="00602ECA" w:rsidP="002B3239">
      <w:pPr>
        <w:pStyle w:val="ListBullet"/>
        <w:spacing w:line="276" w:lineRule="auto"/>
        <w:ind w:left="360" w:hanging="360"/>
        <w:rPr>
          <w:rFonts w:ascii="Verdana" w:hAnsi="Verdana"/>
        </w:rPr>
      </w:pPr>
    </w:p>
    <w:p w14:paraId="6B1C5E55" w14:textId="77777777" w:rsidR="0011036A" w:rsidRPr="002B3239" w:rsidRDefault="00A6756B" w:rsidP="008E1F20">
      <w:pPr>
        <w:pStyle w:val="Heading2"/>
        <w:spacing w:after="240" w:line="276" w:lineRule="auto"/>
        <w:rPr>
          <w:rFonts w:ascii="Verdana" w:hAnsi="Verdana"/>
        </w:rPr>
      </w:pPr>
      <w:r w:rsidRPr="002B3239">
        <w:rPr>
          <w:rFonts w:ascii="Verdana" w:hAnsi="Verdana"/>
        </w:rPr>
        <w:t>Current</w:t>
      </w:r>
      <w:r w:rsidR="0011036A" w:rsidRPr="002B3239">
        <w:rPr>
          <w:rFonts w:ascii="Verdana" w:hAnsi="Verdana"/>
        </w:rPr>
        <w:t xml:space="preserve"> Service</w:t>
      </w:r>
      <w:r w:rsidR="00886DFD" w:rsidRPr="002B3239">
        <w:rPr>
          <w:rFonts w:ascii="Verdana" w:hAnsi="Verdana"/>
        </w:rPr>
        <w:t>s</w:t>
      </w:r>
      <w:r w:rsidRPr="002B3239">
        <w:rPr>
          <w:rFonts w:ascii="Verdana" w:hAnsi="Verdana"/>
        </w:rPr>
        <w:t xml:space="preserve"> and Contracts</w:t>
      </w:r>
    </w:p>
    <w:p w14:paraId="3A5BC077" w14:textId="77777777" w:rsidR="004212BC" w:rsidRPr="00B00C3B" w:rsidRDefault="004212BC" w:rsidP="002B3239">
      <w:pPr>
        <w:numPr>
          <w:ilvl w:val="0"/>
          <w:numId w:val="8"/>
        </w:numPr>
        <w:spacing w:before="240" w:line="276" w:lineRule="auto"/>
        <w:ind w:right="630"/>
        <w:rPr>
          <w:rFonts w:ascii="Verdana" w:hAnsi="Verdana"/>
        </w:rPr>
      </w:pPr>
      <w:r w:rsidRPr="00B00C3B">
        <w:rPr>
          <w:rFonts w:ascii="Verdana" w:hAnsi="Verdana"/>
          <w:i/>
        </w:rPr>
        <w:t>Complete the table below to provide an overview of current services and contracts.</w:t>
      </w:r>
      <w:r w:rsidR="00762BC6" w:rsidRPr="00B00C3B">
        <w:rPr>
          <w:rFonts w:ascii="Verdana" w:hAnsi="Verdana"/>
          <w:i/>
        </w:rPr>
        <w:t xml:space="preserve"> </w:t>
      </w:r>
      <w:r w:rsidR="002A40EA" w:rsidRPr="00B00C3B">
        <w:rPr>
          <w:rFonts w:ascii="Verdana" w:hAnsi="Verdana"/>
          <w:i/>
        </w:rPr>
        <w:t>Insert additional rows as needed within each section</w:t>
      </w:r>
      <w:r w:rsidR="000D08F6" w:rsidRPr="00B00C3B">
        <w:rPr>
          <w:rFonts w:ascii="Verdana" w:hAnsi="Verdana"/>
          <w:i/>
        </w:rPr>
        <w:t>.</w:t>
      </w:r>
    </w:p>
    <w:p w14:paraId="6CF36A1F" w14:textId="77777777" w:rsidR="001D1E28" w:rsidRPr="00B00C3B" w:rsidRDefault="00DB2953" w:rsidP="002B3239">
      <w:pPr>
        <w:pStyle w:val="ListBullet"/>
        <w:numPr>
          <w:ilvl w:val="0"/>
          <w:numId w:val="8"/>
        </w:numPr>
        <w:spacing w:before="240" w:line="276" w:lineRule="auto"/>
        <w:rPr>
          <w:rFonts w:ascii="Verdana" w:hAnsi="Verdana"/>
          <w:i/>
        </w:rPr>
      </w:pPr>
      <w:r w:rsidRPr="00B00C3B">
        <w:rPr>
          <w:rFonts w:ascii="Verdana" w:hAnsi="Verdana"/>
          <w:i/>
        </w:rPr>
        <w:t>List</w:t>
      </w:r>
      <w:r w:rsidR="004212BC" w:rsidRPr="00B00C3B">
        <w:rPr>
          <w:rFonts w:ascii="Verdana" w:hAnsi="Verdana"/>
          <w:i/>
        </w:rPr>
        <w:t xml:space="preserve"> the service capacity based on</w:t>
      </w:r>
      <w:r w:rsidR="00FF5486" w:rsidRPr="00B00C3B">
        <w:rPr>
          <w:rFonts w:ascii="Verdana" w:hAnsi="Verdana"/>
          <w:i/>
        </w:rPr>
        <w:t xml:space="preserve"> the most recent MBOW data set.</w:t>
      </w:r>
      <w:r w:rsidR="004212BC" w:rsidRPr="00B00C3B">
        <w:rPr>
          <w:rFonts w:ascii="Verdana" w:hAnsi="Verdana"/>
          <w:i/>
        </w:rPr>
        <w:t xml:space="preserve"> </w:t>
      </w:r>
    </w:p>
    <w:p w14:paraId="513B1FBF" w14:textId="77777777" w:rsidR="001D1E28" w:rsidRPr="00B00C3B" w:rsidRDefault="004212BC" w:rsidP="002B3239">
      <w:pPr>
        <w:pStyle w:val="ListBullet"/>
        <w:numPr>
          <w:ilvl w:val="1"/>
          <w:numId w:val="8"/>
        </w:numPr>
        <w:spacing w:before="60" w:line="276" w:lineRule="auto"/>
        <w:rPr>
          <w:rFonts w:ascii="Verdana" w:hAnsi="Verdana"/>
          <w:i/>
        </w:rPr>
      </w:pPr>
      <w:r w:rsidRPr="00B00C3B">
        <w:rPr>
          <w:rFonts w:ascii="Verdana" w:hAnsi="Verdana"/>
          <w:i/>
        </w:rPr>
        <w:t xml:space="preserve">For </w:t>
      </w:r>
      <w:r w:rsidR="002A40EA" w:rsidRPr="00B00C3B">
        <w:rPr>
          <w:rFonts w:ascii="Verdana" w:hAnsi="Verdana"/>
          <w:i/>
        </w:rPr>
        <w:t>Levels of Care</w:t>
      </w:r>
      <w:r w:rsidRPr="00B00C3B">
        <w:rPr>
          <w:rFonts w:ascii="Verdana" w:hAnsi="Verdana"/>
          <w:i/>
        </w:rPr>
        <w:t xml:space="preserve">, </w:t>
      </w:r>
      <w:r w:rsidR="002A40EA" w:rsidRPr="00B00C3B">
        <w:rPr>
          <w:rFonts w:ascii="Verdana" w:hAnsi="Verdana"/>
          <w:i/>
        </w:rPr>
        <w:t>list</w:t>
      </w:r>
      <w:r w:rsidRPr="00B00C3B">
        <w:rPr>
          <w:rFonts w:ascii="Verdana" w:hAnsi="Verdana"/>
          <w:i/>
        </w:rPr>
        <w:t xml:space="preserve"> the </w:t>
      </w:r>
      <w:r w:rsidR="0028761D" w:rsidRPr="00B00C3B">
        <w:rPr>
          <w:rFonts w:ascii="Verdana" w:hAnsi="Verdana"/>
          <w:i/>
        </w:rPr>
        <w:t xml:space="preserve">non-Medicaid </w:t>
      </w:r>
      <w:r w:rsidRPr="00B00C3B">
        <w:rPr>
          <w:rFonts w:ascii="Verdana" w:hAnsi="Verdana"/>
          <w:i/>
        </w:rPr>
        <w:t>average monthly served</w:t>
      </w:r>
      <w:r w:rsidR="001D1E28" w:rsidRPr="00B00C3B">
        <w:rPr>
          <w:rFonts w:ascii="Verdana" w:hAnsi="Verdana"/>
          <w:i/>
        </w:rPr>
        <w:t>. (Note: This information can be found in MBOW, using data from the following report</w:t>
      </w:r>
      <w:r w:rsidR="001D1E28" w:rsidRPr="00B00C3B">
        <w:rPr>
          <w:rFonts w:ascii="Verdana" w:hAnsi="Verdana"/>
          <w:i/>
          <w:iCs/>
        </w:rPr>
        <w:t xml:space="preserve"> in the General Warehouse folder</w:t>
      </w:r>
      <w:r w:rsidR="001D1E28" w:rsidRPr="00B00C3B">
        <w:rPr>
          <w:rFonts w:ascii="Verdana" w:hAnsi="Verdana"/>
          <w:i/>
        </w:rPr>
        <w:t xml:space="preserve">: </w:t>
      </w:r>
      <w:r w:rsidR="0028761D" w:rsidRPr="00B00C3B">
        <w:rPr>
          <w:rFonts w:ascii="Verdana" w:hAnsi="Verdana"/>
          <w:i/>
          <w:iCs/>
        </w:rPr>
        <w:t>LOC</w:t>
      </w:r>
      <w:r w:rsidR="006B660D" w:rsidRPr="00B00C3B">
        <w:rPr>
          <w:rFonts w:ascii="Verdana" w:hAnsi="Verdana"/>
          <w:i/>
          <w:iCs/>
        </w:rPr>
        <w:t xml:space="preserve"> (Level of Care)</w:t>
      </w:r>
      <w:r w:rsidR="0028761D" w:rsidRPr="00B00C3B">
        <w:rPr>
          <w:rFonts w:ascii="Verdana" w:hAnsi="Verdana"/>
          <w:i/>
          <w:iCs/>
        </w:rPr>
        <w:t>-A by Center (Non-Medicaid Only and All Clients)</w:t>
      </w:r>
      <w:r w:rsidR="001D1E28" w:rsidRPr="00B00C3B">
        <w:rPr>
          <w:rFonts w:ascii="Verdana" w:hAnsi="Verdana"/>
          <w:i/>
          <w:iCs/>
        </w:rPr>
        <w:t xml:space="preserve">. </w:t>
      </w:r>
    </w:p>
    <w:p w14:paraId="643DBF39" w14:textId="77777777" w:rsidR="001D1E28" w:rsidRPr="00B00C3B" w:rsidRDefault="004212BC" w:rsidP="002B3239">
      <w:pPr>
        <w:numPr>
          <w:ilvl w:val="1"/>
          <w:numId w:val="8"/>
        </w:numPr>
        <w:spacing w:before="60" w:line="276" w:lineRule="auto"/>
        <w:ind w:right="630"/>
        <w:rPr>
          <w:rFonts w:ascii="Verdana" w:hAnsi="Verdana"/>
          <w:i/>
        </w:rPr>
      </w:pPr>
      <w:r w:rsidRPr="00B00C3B">
        <w:rPr>
          <w:rFonts w:ascii="Verdana" w:hAnsi="Verdana"/>
          <w:i/>
        </w:rPr>
        <w:t>For residential</w:t>
      </w:r>
      <w:r w:rsidR="00BA1AB8" w:rsidRPr="00B00C3B">
        <w:rPr>
          <w:rFonts w:ascii="Verdana" w:hAnsi="Verdana"/>
          <w:i/>
        </w:rPr>
        <w:t xml:space="preserve"> programs, list the </w:t>
      </w:r>
      <w:r w:rsidR="0028761D" w:rsidRPr="00B00C3B">
        <w:rPr>
          <w:rFonts w:ascii="Verdana" w:hAnsi="Verdana"/>
          <w:i/>
        </w:rPr>
        <w:t xml:space="preserve">total </w:t>
      </w:r>
      <w:r w:rsidR="00BA1AB8" w:rsidRPr="00B00C3B">
        <w:rPr>
          <w:rFonts w:ascii="Verdana" w:hAnsi="Verdana"/>
          <w:i/>
        </w:rPr>
        <w:t>number of beds and total discharges</w:t>
      </w:r>
      <w:r w:rsidR="0028761D" w:rsidRPr="00B00C3B">
        <w:rPr>
          <w:rFonts w:ascii="Verdana" w:hAnsi="Verdana"/>
          <w:i/>
        </w:rPr>
        <w:t xml:space="preserve"> (all clients)</w:t>
      </w:r>
      <w:r w:rsidR="00BA1AB8" w:rsidRPr="00B00C3B">
        <w:rPr>
          <w:rFonts w:ascii="Verdana" w:hAnsi="Verdana"/>
          <w:i/>
        </w:rPr>
        <w:t xml:space="preserve">. </w:t>
      </w:r>
    </w:p>
    <w:p w14:paraId="2FDDC992" w14:textId="77777777" w:rsidR="004212BC" w:rsidRPr="00B00C3B" w:rsidRDefault="002A40EA" w:rsidP="002B3239">
      <w:pPr>
        <w:numPr>
          <w:ilvl w:val="1"/>
          <w:numId w:val="8"/>
        </w:numPr>
        <w:spacing w:before="60" w:line="276" w:lineRule="auto"/>
        <w:ind w:right="630"/>
        <w:rPr>
          <w:rFonts w:ascii="Verdana" w:hAnsi="Verdana"/>
          <w:i/>
        </w:rPr>
      </w:pPr>
      <w:r w:rsidRPr="00B00C3B">
        <w:rPr>
          <w:rFonts w:ascii="Verdana" w:hAnsi="Verdana"/>
          <w:i/>
        </w:rPr>
        <w:t xml:space="preserve">For other services, </w:t>
      </w:r>
      <w:r w:rsidR="007F607F" w:rsidRPr="00B00C3B">
        <w:rPr>
          <w:rFonts w:ascii="Verdana" w:hAnsi="Verdana"/>
          <w:i/>
        </w:rPr>
        <w:t xml:space="preserve">identify </w:t>
      </w:r>
      <w:r w:rsidRPr="00B00C3B">
        <w:rPr>
          <w:rFonts w:ascii="Verdana" w:hAnsi="Verdana"/>
          <w:i/>
        </w:rPr>
        <w:t>the unit of service</w:t>
      </w:r>
      <w:r w:rsidR="0028761D" w:rsidRPr="00B00C3B">
        <w:rPr>
          <w:rFonts w:ascii="Verdana" w:hAnsi="Verdana"/>
          <w:i/>
        </w:rPr>
        <w:t xml:space="preserve"> (all clients)</w:t>
      </w:r>
      <w:r w:rsidRPr="00B00C3B">
        <w:rPr>
          <w:rFonts w:ascii="Verdana" w:hAnsi="Verdana"/>
          <w:i/>
        </w:rPr>
        <w:t>.</w:t>
      </w:r>
    </w:p>
    <w:p w14:paraId="6A8AB40A" w14:textId="77777777" w:rsidR="00BA1AB8" w:rsidRPr="00B00C3B" w:rsidRDefault="00DB2953" w:rsidP="002B3239">
      <w:pPr>
        <w:numPr>
          <w:ilvl w:val="1"/>
          <w:numId w:val="8"/>
        </w:numPr>
        <w:spacing w:before="60" w:line="276" w:lineRule="auto"/>
        <w:ind w:right="630"/>
        <w:rPr>
          <w:rFonts w:ascii="Verdana" w:hAnsi="Verdana"/>
          <w:i/>
        </w:rPr>
      </w:pPr>
      <w:r w:rsidRPr="00B00C3B">
        <w:rPr>
          <w:rFonts w:ascii="Verdana" w:hAnsi="Verdana"/>
          <w:i/>
        </w:rPr>
        <w:t>Estimate</w:t>
      </w:r>
      <w:r w:rsidR="00BA1AB8" w:rsidRPr="00B00C3B">
        <w:rPr>
          <w:rFonts w:ascii="Verdana" w:hAnsi="Verdana"/>
          <w:i/>
        </w:rPr>
        <w:t xml:space="preserve"> the FY </w:t>
      </w:r>
      <w:r w:rsidR="00E7751F" w:rsidRPr="00B00C3B">
        <w:rPr>
          <w:rFonts w:ascii="Verdana" w:hAnsi="Verdana"/>
          <w:i/>
        </w:rPr>
        <w:t>202</w:t>
      </w:r>
      <w:r w:rsidR="003E5A6C" w:rsidRPr="00B00C3B">
        <w:rPr>
          <w:rFonts w:ascii="Verdana" w:hAnsi="Verdana"/>
          <w:i/>
        </w:rPr>
        <w:t>2</w:t>
      </w:r>
      <w:r w:rsidR="00E7751F" w:rsidRPr="00B00C3B">
        <w:rPr>
          <w:rFonts w:ascii="Verdana" w:hAnsi="Verdana"/>
          <w:i/>
        </w:rPr>
        <w:t xml:space="preserve"> </w:t>
      </w:r>
      <w:r w:rsidR="00BA1AB8" w:rsidRPr="00B00C3B">
        <w:rPr>
          <w:rFonts w:ascii="Verdana" w:hAnsi="Verdana"/>
          <w:i/>
        </w:rPr>
        <w:t>service capacity. If no change is anticipated, enter the same information as Column A.</w:t>
      </w:r>
    </w:p>
    <w:p w14:paraId="6629C0D7" w14:textId="77777777" w:rsidR="00BA1AB8" w:rsidRPr="00B00C3B" w:rsidRDefault="000D08F6" w:rsidP="002B3239">
      <w:pPr>
        <w:numPr>
          <w:ilvl w:val="1"/>
          <w:numId w:val="8"/>
        </w:numPr>
        <w:spacing w:before="60" w:line="276" w:lineRule="auto"/>
        <w:ind w:right="630"/>
        <w:rPr>
          <w:rFonts w:ascii="Verdana" w:hAnsi="Verdana"/>
          <w:i/>
        </w:rPr>
      </w:pPr>
      <w:r w:rsidRPr="00B00C3B">
        <w:rPr>
          <w:rFonts w:ascii="Verdana" w:hAnsi="Verdana"/>
          <w:i/>
        </w:rPr>
        <w:t>State</w:t>
      </w:r>
      <w:r w:rsidR="00BA1AB8" w:rsidRPr="00B00C3B">
        <w:rPr>
          <w:rFonts w:ascii="Verdana" w:hAnsi="Verdana"/>
          <w:i/>
        </w:rPr>
        <w:t xml:space="preserve"> the total percent of each service contracted out to external pro</w:t>
      </w:r>
      <w:r w:rsidRPr="00B00C3B">
        <w:rPr>
          <w:rFonts w:ascii="Verdana" w:hAnsi="Verdana"/>
          <w:i/>
        </w:rPr>
        <w:t xml:space="preserve">viders in </w:t>
      </w:r>
      <w:r w:rsidR="00E7751F" w:rsidRPr="00B00C3B">
        <w:rPr>
          <w:rFonts w:ascii="Verdana" w:hAnsi="Verdana"/>
          <w:i/>
        </w:rPr>
        <w:t>20</w:t>
      </w:r>
      <w:r w:rsidR="003E5A6C" w:rsidRPr="00B00C3B">
        <w:rPr>
          <w:rFonts w:ascii="Verdana" w:hAnsi="Verdana"/>
          <w:i/>
        </w:rPr>
        <w:t>21</w:t>
      </w:r>
      <w:r w:rsidRPr="00B00C3B">
        <w:rPr>
          <w:rFonts w:ascii="Verdana" w:hAnsi="Verdana"/>
          <w:i/>
        </w:rPr>
        <w:t>. In the sections for Complete Levels of Care, do not include contracts for discrete services within those levels of care</w:t>
      </w:r>
      <w:r w:rsidR="005E1E20" w:rsidRPr="00B00C3B">
        <w:rPr>
          <w:rFonts w:ascii="Verdana" w:hAnsi="Verdana"/>
          <w:i/>
        </w:rPr>
        <w:t xml:space="preserve"> when calculating percentages</w:t>
      </w:r>
      <w:r w:rsidR="00762BC6" w:rsidRPr="00B00C3B">
        <w:rPr>
          <w:rFonts w:ascii="Verdana" w:hAnsi="Verdana"/>
          <w:i/>
        </w:rPr>
        <w:t>.</w:t>
      </w:r>
      <w:r w:rsidR="00BA1AB8" w:rsidRPr="00B00C3B">
        <w:rPr>
          <w:rFonts w:ascii="Verdana" w:hAnsi="Verdana"/>
          <w:i/>
        </w:rPr>
        <w:t xml:space="preserve"> </w:t>
      </w:r>
    </w:p>
    <w:p w14:paraId="6AD7F6CF" w14:textId="77777777" w:rsidR="0011036A" w:rsidRPr="00B00C3B" w:rsidRDefault="0011036A" w:rsidP="002B3239">
      <w:pPr>
        <w:pStyle w:val="ListBullet"/>
        <w:spacing w:line="276" w:lineRule="auto"/>
        <w:ind w:left="360" w:hanging="360"/>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430"/>
        <w:gridCol w:w="2520"/>
        <w:gridCol w:w="3690"/>
      </w:tblGrid>
      <w:tr w:rsidR="00FF2BAB" w:rsidRPr="007F3300" w14:paraId="033AAA50" w14:textId="77777777" w:rsidTr="00DF4DB1">
        <w:tc>
          <w:tcPr>
            <w:tcW w:w="4320" w:type="dxa"/>
            <w:tcBorders>
              <w:top w:val="double" w:sz="4" w:space="0" w:color="auto"/>
              <w:bottom w:val="double" w:sz="4" w:space="0" w:color="auto"/>
            </w:tcBorders>
            <w:shd w:val="clear" w:color="auto" w:fill="E6E6E6"/>
            <w:vAlign w:val="center"/>
          </w:tcPr>
          <w:p w14:paraId="7A2442F4" w14:textId="77777777" w:rsidR="00FF2BAB" w:rsidRPr="007F3300" w:rsidRDefault="007F3300" w:rsidP="007F3300">
            <w:pPr>
              <w:spacing w:before="20" w:afterLines="20" w:after="48" w:line="276" w:lineRule="auto"/>
              <w:rPr>
                <w:rFonts w:ascii="Verdana" w:hAnsi="Verdana"/>
                <w:b/>
                <w:szCs w:val="24"/>
              </w:rPr>
            </w:pPr>
            <w:r w:rsidRPr="007F3300">
              <w:rPr>
                <w:rFonts w:ascii="Verdana" w:hAnsi="Verdana"/>
                <w:b/>
                <w:szCs w:val="24"/>
              </w:rPr>
              <w:t>Adult Services: Complete Levels of Care</w:t>
            </w:r>
          </w:p>
        </w:tc>
        <w:tc>
          <w:tcPr>
            <w:tcW w:w="2430" w:type="dxa"/>
            <w:tcBorders>
              <w:top w:val="double" w:sz="4" w:space="0" w:color="auto"/>
              <w:bottom w:val="double" w:sz="4" w:space="0" w:color="auto"/>
            </w:tcBorders>
            <w:shd w:val="clear" w:color="auto" w:fill="E6E6E6"/>
            <w:vAlign w:val="center"/>
          </w:tcPr>
          <w:p w14:paraId="5C29903D" w14:textId="77777777" w:rsidR="00FF2BAB" w:rsidRPr="007F3300" w:rsidRDefault="00FF5486" w:rsidP="007F3300">
            <w:pPr>
              <w:spacing w:line="276" w:lineRule="auto"/>
              <w:rPr>
                <w:rFonts w:ascii="Verdana" w:hAnsi="Verdana"/>
                <w:b/>
                <w:bCs/>
                <w:szCs w:val="24"/>
              </w:rPr>
            </w:pPr>
            <w:r w:rsidRPr="007F3300">
              <w:rPr>
                <w:rFonts w:ascii="Verdana" w:hAnsi="Verdana"/>
                <w:b/>
                <w:bCs/>
                <w:szCs w:val="24"/>
              </w:rPr>
              <w:t xml:space="preserve">Most recent </w:t>
            </w:r>
            <w:r w:rsidR="00FF2BAB" w:rsidRPr="007F3300">
              <w:rPr>
                <w:rFonts w:ascii="Verdana" w:hAnsi="Verdana"/>
                <w:b/>
                <w:bCs/>
                <w:szCs w:val="24"/>
              </w:rPr>
              <w:t>service capacity</w:t>
            </w:r>
            <w:r w:rsidR="00493F5F" w:rsidRPr="007F3300">
              <w:rPr>
                <w:rFonts w:ascii="Verdana" w:hAnsi="Verdana"/>
                <w:b/>
                <w:bCs/>
                <w:szCs w:val="24"/>
              </w:rPr>
              <w:t xml:space="preserve"> (non-Medicaid only)</w:t>
            </w:r>
          </w:p>
        </w:tc>
        <w:tc>
          <w:tcPr>
            <w:tcW w:w="2520" w:type="dxa"/>
            <w:tcBorders>
              <w:top w:val="double" w:sz="4" w:space="0" w:color="auto"/>
              <w:bottom w:val="double" w:sz="4" w:space="0" w:color="auto"/>
            </w:tcBorders>
            <w:shd w:val="clear" w:color="auto" w:fill="E6E6E6"/>
            <w:vAlign w:val="center"/>
          </w:tcPr>
          <w:p w14:paraId="418F48E7"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Estimated FY</w:t>
            </w:r>
            <w:r w:rsidR="00AE0170" w:rsidRPr="007F3300">
              <w:rPr>
                <w:rFonts w:ascii="Verdana" w:hAnsi="Verdana"/>
                <w:b/>
                <w:szCs w:val="24"/>
              </w:rPr>
              <w:t xml:space="preserve"> 2022</w:t>
            </w:r>
            <w:r w:rsidR="00E7751F" w:rsidRPr="007F3300">
              <w:rPr>
                <w:rFonts w:ascii="Verdana" w:hAnsi="Verdana"/>
                <w:b/>
                <w:szCs w:val="24"/>
              </w:rPr>
              <w:t xml:space="preserve"> </w:t>
            </w:r>
            <w:r w:rsidRPr="007F3300">
              <w:rPr>
                <w:rFonts w:ascii="Verdana" w:hAnsi="Verdana"/>
                <w:b/>
                <w:szCs w:val="24"/>
              </w:rPr>
              <w:t>service capacity</w:t>
            </w:r>
            <w:r w:rsidR="00B00C3B" w:rsidRPr="007F3300">
              <w:rPr>
                <w:rFonts w:ascii="Verdana" w:hAnsi="Verdana"/>
                <w:b/>
                <w:szCs w:val="24"/>
              </w:rPr>
              <w:t xml:space="preserve"> </w:t>
            </w:r>
            <w:r w:rsidR="00493F5F" w:rsidRPr="007F3300">
              <w:rPr>
                <w:rFonts w:ascii="Verdana" w:hAnsi="Verdana"/>
                <w:b/>
                <w:szCs w:val="24"/>
              </w:rPr>
              <w:t>(non-Medicaid only)</w:t>
            </w:r>
          </w:p>
        </w:tc>
        <w:tc>
          <w:tcPr>
            <w:tcW w:w="3690" w:type="dxa"/>
            <w:tcBorders>
              <w:top w:val="double" w:sz="4" w:space="0" w:color="auto"/>
              <w:bottom w:val="double" w:sz="4" w:space="0" w:color="auto"/>
            </w:tcBorders>
            <w:shd w:val="clear" w:color="auto" w:fill="E6E6E6"/>
            <w:vAlign w:val="center"/>
          </w:tcPr>
          <w:p w14:paraId="30ECB078"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 xml:space="preserve">Percent total </w:t>
            </w:r>
            <w:r w:rsidR="00493F5F" w:rsidRPr="007F3300">
              <w:rPr>
                <w:rFonts w:ascii="Verdana" w:hAnsi="Verdana"/>
                <w:b/>
                <w:szCs w:val="24"/>
              </w:rPr>
              <w:t xml:space="preserve">non-Medicaid </w:t>
            </w:r>
            <w:r w:rsidRPr="007F3300">
              <w:rPr>
                <w:rFonts w:ascii="Verdana" w:hAnsi="Verdana"/>
                <w:b/>
                <w:szCs w:val="24"/>
              </w:rPr>
              <w:t xml:space="preserve">capacity </w:t>
            </w:r>
            <w:r w:rsidR="005E1E20" w:rsidRPr="007F3300">
              <w:rPr>
                <w:rFonts w:ascii="Verdana" w:hAnsi="Verdana"/>
                <w:b/>
                <w:szCs w:val="24"/>
              </w:rPr>
              <w:t>provided by external providers</w:t>
            </w:r>
            <w:r w:rsidRPr="007F3300">
              <w:rPr>
                <w:rFonts w:ascii="Verdana" w:hAnsi="Verdana"/>
                <w:b/>
                <w:szCs w:val="24"/>
              </w:rPr>
              <w:t xml:space="preserve"> in FY </w:t>
            </w:r>
            <w:r w:rsidR="002F3234" w:rsidRPr="007F3300">
              <w:rPr>
                <w:rFonts w:ascii="Verdana" w:hAnsi="Verdana"/>
                <w:b/>
                <w:szCs w:val="24"/>
              </w:rPr>
              <w:t>2021</w:t>
            </w:r>
            <w:r w:rsidR="00B7585E" w:rsidRPr="007F3300">
              <w:rPr>
                <w:rFonts w:ascii="Verdana" w:hAnsi="Verdana"/>
                <w:b/>
                <w:szCs w:val="24"/>
              </w:rPr>
              <w:t>*</w:t>
            </w:r>
          </w:p>
        </w:tc>
      </w:tr>
      <w:tr w:rsidR="00FF2BAB" w:rsidRPr="007F3300" w14:paraId="420AA112" w14:textId="77777777" w:rsidTr="00DF4DB1">
        <w:tc>
          <w:tcPr>
            <w:tcW w:w="4320" w:type="dxa"/>
          </w:tcPr>
          <w:p w14:paraId="7CA473CF"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1m</w:t>
            </w:r>
          </w:p>
        </w:tc>
        <w:tc>
          <w:tcPr>
            <w:tcW w:w="2430" w:type="dxa"/>
          </w:tcPr>
          <w:p w14:paraId="4BFBC79C" w14:textId="2DC1C6A8" w:rsidR="00FF2BAB" w:rsidRPr="007F3300" w:rsidRDefault="004C2D38" w:rsidP="002B3239">
            <w:pPr>
              <w:spacing w:beforeLines="20" w:before="48" w:afterLines="20" w:after="48" w:line="276" w:lineRule="auto"/>
              <w:jc w:val="center"/>
              <w:rPr>
                <w:rFonts w:ascii="Verdana" w:hAnsi="Verdana"/>
                <w:szCs w:val="24"/>
              </w:rPr>
            </w:pPr>
            <w:r>
              <w:rPr>
                <w:rFonts w:ascii="Verdana" w:hAnsi="Verdana"/>
                <w:szCs w:val="24"/>
              </w:rPr>
              <w:t>2</w:t>
            </w:r>
          </w:p>
        </w:tc>
        <w:tc>
          <w:tcPr>
            <w:tcW w:w="2520" w:type="dxa"/>
          </w:tcPr>
          <w:p w14:paraId="15257C5F" w14:textId="2FBAAE04"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c>
          <w:tcPr>
            <w:tcW w:w="3690" w:type="dxa"/>
          </w:tcPr>
          <w:p w14:paraId="5A21140A" w14:textId="27B2930A"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213F2589" w14:textId="77777777" w:rsidTr="00DF4DB1">
        <w:tc>
          <w:tcPr>
            <w:tcW w:w="4320" w:type="dxa"/>
          </w:tcPr>
          <w:p w14:paraId="2CD1F66C"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1s</w:t>
            </w:r>
          </w:p>
        </w:tc>
        <w:tc>
          <w:tcPr>
            <w:tcW w:w="2430" w:type="dxa"/>
          </w:tcPr>
          <w:p w14:paraId="0DE760A2" w14:textId="627DE2E9" w:rsidR="00FF2BAB" w:rsidRPr="007F3300" w:rsidRDefault="004C2D38" w:rsidP="00CB2314">
            <w:pPr>
              <w:spacing w:beforeLines="20" w:before="48" w:afterLines="20" w:after="48" w:line="276" w:lineRule="auto"/>
              <w:jc w:val="center"/>
              <w:rPr>
                <w:rFonts w:ascii="Verdana" w:hAnsi="Verdana"/>
                <w:szCs w:val="24"/>
              </w:rPr>
            </w:pPr>
            <w:r>
              <w:rPr>
                <w:rFonts w:ascii="Verdana" w:hAnsi="Verdana"/>
                <w:szCs w:val="24"/>
              </w:rPr>
              <w:t>878</w:t>
            </w:r>
          </w:p>
        </w:tc>
        <w:tc>
          <w:tcPr>
            <w:tcW w:w="2520" w:type="dxa"/>
          </w:tcPr>
          <w:p w14:paraId="0072E0B3" w14:textId="76C2626D"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878</w:t>
            </w:r>
          </w:p>
        </w:tc>
        <w:tc>
          <w:tcPr>
            <w:tcW w:w="3690" w:type="dxa"/>
          </w:tcPr>
          <w:p w14:paraId="5222EF32" w14:textId="1A46F892"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55112437" w14:textId="77777777" w:rsidTr="00DF4DB1">
        <w:tc>
          <w:tcPr>
            <w:tcW w:w="4320" w:type="dxa"/>
          </w:tcPr>
          <w:p w14:paraId="0E8FCBF1"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lastRenderedPageBreak/>
              <w:t>Adult LOC 2</w:t>
            </w:r>
          </w:p>
        </w:tc>
        <w:tc>
          <w:tcPr>
            <w:tcW w:w="2430" w:type="dxa"/>
          </w:tcPr>
          <w:p w14:paraId="3D8FA7DB" w14:textId="1276F1E5" w:rsidR="00B722E5" w:rsidRPr="007F3300" w:rsidRDefault="004C2D38" w:rsidP="002B3239">
            <w:pPr>
              <w:spacing w:beforeLines="20" w:before="48" w:afterLines="20" w:after="48" w:line="276" w:lineRule="auto"/>
              <w:jc w:val="center"/>
              <w:rPr>
                <w:rFonts w:ascii="Verdana" w:hAnsi="Verdana"/>
                <w:szCs w:val="24"/>
              </w:rPr>
            </w:pPr>
            <w:r>
              <w:rPr>
                <w:rFonts w:ascii="Verdana" w:hAnsi="Verdana"/>
                <w:szCs w:val="24"/>
              </w:rPr>
              <w:t>9</w:t>
            </w:r>
          </w:p>
        </w:tc>
        <w:tc>
          <w:tcPr>
            <w:tcW w:w="2520" w:type="dxa"/>
          </w:tcPr>
          <w:p w14:paraId="4B274517" w14:textId="08BFBA55"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9</w:t>
            </w:r>
          </w:p>
        </w:tc>
        <w:tc>
          <w:tcPr>
            <w:tcW w:w="3690" w:type="dxa"/>
          </w:tcPr>
          <w:p w14:paraId="3C92569A" w14:textId="6D11722E"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75AEB488" w14:textId="77777777" w:rsidTr="00DF4DB1">
        <w:tc>
          <w:tcPr>
            <w:tcW w:w="4320" w:type="dxa"/>
          </w:tcPr>
          <w:p w14:paraId="0DA73CC2"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3</w:t>
            </w:r>
          </w:p>
        </w:tc>
        <w:tc>
          <w:tcPr>
            <w:tcW w:w="2430" w:type="dxa"/>
          </w:tcPr>
          <w:p w14:paraId="63D28BBB" w14:textId="132BE9EB" w:rsidR="00FF2BAB" w:rsidRPr="007F3300" w:rsidRDefault="004C2D38" w:rsidP="002B3239">
            <w:pPr>
              <w:spacing w:beforeLines="20" w:before="48" w:afterLines="20" w:after="48" w:line="276" w:lineRule="auto"/>
              <w:jc w:val="center"/>
              <w:rPr>
                <w:rFonts w:ascii="Verdana" w:hAnsi="Verdana"/>
                <w:szCs w:val="24"/>
              </w:rPr>
            </w:pPr>
            <w:r>
              <w:rPr>
                <w:rFonts w:ascii="Verdana" w:hAnsi="Verdana"/>
                <w:szCs w:val="24"/>
              </w:rPr>
              <w:t>27</w:t>
            </w:r>
          </w:p>
        </w:tc>
        <w:tc>
          <w:tcPr>
            <w:tcW w:w="2520" w:type="dxa"/>
          </w:tcPr>
          <w:p w14:paraId="1F477A0D" w14:textId="6A3515D7"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27</w:t>
            </w:r>
          </w:p>
        </w:tc>
        <w:tc>
          <w:tcPr>
            <w:tcW w:w="3690" w:type="dxa"/>
          </w:tcPr>
          <w:p w14:paraId="1421F488" w14:textId="515651E9"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4453EDA8" w14:textId="77777777" w:rsidTr="00DF4DB1">
        <w:tc>
          <w:tcPr>
            <w:tcW w:w="4320" w:type="dxa"/>
          </w:tcPr>
          <w:p w14:paraId="4A50CF46"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4</w:t>
            </w:r>
          </w:p>
        </w:tc>
        <w:tc>
          <w:tcPr>
            <w:tcW w:w="2430" w:type="dxa"/>
          </w:tcPr>
          <w:p w14:paraId="192C92AA" w14:textId="691DBA80" w:rsidR="00FF2BAB" w:rsidRPr="007F3300" w:rsidRDefault="004C2D38" w:rsidP="002B3239">
            <w:pPr>
              <w:spacing w:beforeLines="20" w:before="48" w:afterLines="20" w:after="48" w:line="276" w:lineRule="auto"/>
              <w:jc w:val="center"/>
              <w:rPr>
                <w:rFonts w:ascii="Verdana" w:hAnsi="Verdana"/>
                <w:szCs w:val="24"/>
              </w:rPr>
            </w:pPr>
            <w:r>
              <w:rPr>
                <w:rFonts w:ascii="Verdana" w:hAnsi="Verdana"/>
                <w:szCs w:val="24"/>
              </w:rPr>
              <w:t>11</w:t>
            </w:r>
          </w:p>
        </w:tc>
        <w:tc>
          <w:tcPr>
            <w:tcW w:w="2520" w:type="dxa"/>
          </w:tcPr>
          <w:p w14:paraId="5E033C41" w14:textId="6F6C2439"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11</w:t>
            </w:r>
          </w:p>
        </w:tc>
        <w:tc>
          <w:tcPr>
            <w:tcW w:w="3690" w:type="dxa"/>
          </w:tcPr>
          <w:p w14:paraId="3D2B61CE" w14:textId="77913394"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FF2BAB" w:rsidRPr="007F3300" w14:paraId="6D597B2C" w14:textId="77777777" w:rsidTr="00DF4DB1">
        <w:tc>
          <w:tcPr>
            <w:tcW w:w="4320" w:type="dxa"/>
            <w:tcBorders>
              <w:bottom w:val="single" w:sz="4" w:space="0" w:color="auto"/>
            </w:tcBorders>
          </w:tcPr>
          <w:p w14:paraId="62D12D5B" w14:textId="77777777" w:rsidR="00FF2BAB" w:rsidRPr="007F3300" w:rsidRDefault="00FF2BAB" w:rsidP="002B3239">
            <w:pPr>
              <w:spacing w:beforeLines="20" w:before="48" w:afterLines="20" w:after="48" w:line="276" w:lineRule="auto"/>
              <w:rPr>
                <w:rFonts w:ascii="Verdana" w:hAnsi="Verdana"/>
                <w:szCs w:val="24"/>
              </w:rPr>
            </w:pPr>
            <w:r w:rsidRPr="007F3300">
              <w:rPr>
                <w:rFonts w:ascii="Verdana" w:hAnsi="Verdana"/>
                <w:szCs w:val="24"/>
              </w:rPr>
              <w:t>Adult LOC 5</w:t>
            </w:r>
          </w:p>
        </w:tc>
        <w:tc>
          <w:tcPr>
            <w:tcW w:w="2430" w:type="dxa"/>
            <w:tcBorders>
              <w:bottom w:val="single" w:sz="4" w:space="0" w:color="auto"/>
            </w:tcBorders>
          </w:tcPr>
          <w:p w14:paraId="0DC5E869" w14:textId="7A9DEA5B" w:rsidR="00FF2BAB" w:rsidRPr="007F3300" w:rsidRDefault="004C2D38" w:rsidP="002B3239">
            <w:pPr>
              <w:spacing w:beforeLines="20" w:before="48" w:afterLines="20" w:after="48" w:line="276" w:lineRule="auto"/>
              <w:jc w:val="center"/>
              <w:rPr>
                <w:rFonts w:ascii="Verdana" w:hAnsi="Verdana"/>
                <w:szCs w:val="24"/>
              </w:rPr>
            </w:pPr>
            <w:r>
              <w:rPr>
                <w:rFonts w:ascii="Verdana" w:hAnsi="Verdana"/>
                <w:szCs w:val="24"/>
              </w:rPr>
              <w:t>11</w:t>
            </w:r>
          </w:p>
        </w:tc>
        <w:tc>
          <w:tcPr>
            <w:tcW w:w="2520" w:type="dxa"/>
            <w:tcBorders>
              <w:bottom w:val="single" w:sz="4" w:space="0" w:color="auto"/>
            </w:tcBorders>
          </w:tcPr>
          <w:p w14:paraId="7C71AA48" w14:textId="51269765"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11</w:t>
            </w:r>
          </w:p>
        </w:tc>
        <w:tc>
          <w:tcPr>
            <w:tcW w:w="3690" w:type="dxa"/>
            <w:tcBorders>
              <w:bottom w:val="single" w:sz="4" w:space="0" w:color="auto"/>
            </w:tcBorders>
          </w:tcPr>
          <w:p w14:paraId="2F9E7774" w14:textId="1874B01A" w:rsidR="00FF2BAB"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bl>
    <w:p w14:paraId="1CD7459E" w14:textId="77777777" w:rsidR="002A40EA" w:rsidRDefault="002A40EA"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7F3300" w:rsidRPr="007F3300" w14:paraId="58712E04" w14:textId="77777777" w:rsidTr="00975AA8">
        <w:tc>
          <w:tcPr>
            <w:tcW w:w="4230" w:type="dxa"/>
            <w:shd w:val="clear" w:color="auto" w:fill="F3F3F3"/>
            <w:vAlign w:val="center"/>
          </w:tcPr>
          <w:p w14:paraId="099670FB" w14:textId="77777777" w:rsidR="007F3300" w:rsidRPr="007F3300" w:rsidRDefault="007F3300" w:rsidP="00975AA8">
            <w:pPr>
              <w:spacing w:beforeLines="20" w:before="48" w:afterLines="20" w:after="48" w:line="276" w:lineRule="auto"/>
              <w:rPr>
                <w:rFonts w:ascii="Verdana" w:hAnsi="Verdana"/>
                <w:b/>
                <w:szCs w:val="24"/>
              </w:rPr>
            </w:pPr>
            <w:r w:rsidRPr="007F3300">
              <w:rPr>
                <w:rFonts w:ascii="Verdana" w:hAnsi="Verdana"/>
                <w:b/>
                <w:szCs w:val="24"/>
              </w:rPr>
              <w:t>Child and Youth Services: Complete Levels of Care</w:t>
            </w:r>
          </w:p>
        </w:tc>
        <w:tc>
          <w:tcPr>
            <w:tcW w:w="2520" w:type="dxa"/>
            <w:shd w:val="clear" w:color="auto" w:fill="F3F3F3"/>
            <w:vAlign w:val="center"/>
          </w:tcPr>
          <w:p w14:paraId="6B78F199" w14:textId="77777777" w:rsidR="007F3300" w:rsidRPr="007F3300" w:rsidRDefault="007F3300" w:rsidP="00975AA8">
            <w:pPr>
              <w:spacing w:line="276" w:lineRule="auto"/>
              <w:rPr>
                <w:rFonts w:ascii="Verdana" w:hAnsi="Verdana"/>
                <w:b/>
                <w:bCs/>
                <w:szCs w:val="24"/>
              </w:rPr>
            </w:pPr>
            <w:r w:rsidRPr="007F3300">
              <w:rPr>
                <w:rFonts w:ascii="Verdana" w:hAnsi="Verdana"/>
                <w:b/>
                <w:bCs/>
                <w:szCs w:val="24"/>
              </w:rPr>
              <w:t>Most recent service capacity (non-Medicaid only)</w:t>
            </w:r>
          </w:p>
        </w:tc>
        <w:tc>
          <w:tcPr>
            <w:tcW w:w="2520" w:type="dxa"/>
            <w:shd w:val="clear" w:color="auto" w:fill="F3F3F3"/>
            <w:vAlign w:val="center"/>
          </w:tcPr>
          <w:p w14:paraId="19D95F10"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Estimated FY 2022 service capacity (non-Medicaid only)</w:t>
            </w:r>
          </w:p>
        </w:tc>
        <w:tc>
          <w:tcPr>
            <w:tcW w:w="3690" w:type="dxa"/>
            <w:shd w:val="clear" w:color="auto" w:fill="F3F3F3"/>
            <w:vAlign w:val="center"/>
          </w:tcPr>
          <w:p w14:paraId="4320B29E"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Percent total non-Medicaid capacity provided by external providers in FY 2021*</w:t>
            </w:r>
          </w:p>
        </w:tc>
      </w:tr>
      <w:tr w:rsidR="007F3300" w:rsidRPr="007F3300" w14:paraId="29981981" w14:textId="77777777" w:rsidTr="00975AA8">
        <w:tc>
          <w:tcPr>
            <w:tcW w:w="4230" w:type="dxa"/>
            <w:vAlign w:val="center"/>
          </w:tcPr>
          <w:p w14:paraId="08FF2866"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1</w:t>
            </w:r>
          </w:p>
        </w:tc>
        <w:tc>
          <w:tcPr>
            <w:tcW w:w="2520" w:type="dxa"/>
            <w:vAlign w:val="center"/>
          </w:tcPr>
          <w:p w14:paraId="3FBD7578" w14:textId="1734A4AA" w:rsidR="007F3300" w:rsidRPr="007F3300" w:rsidRDefault="004C2D38" w:rsidP="00B4154E">
            <w:pPr>
              <w:spacing w:beforeLines="20" w:before="48" w:afterLines="20" w:after="48" w:line="276" w:lineRule="auto"/>
              <w:jc w:val="center"/>
              <w:rPr>
                <w:rFonts w:ascii="Verdana" w:hAnsi="Verdana"/>
                <w:szCs w:val="24"/>
              </w:rPr>
            </w:pPr>
            <w:r>
              <w:rPr>
                <w:rFonts w:ascii="Verdana" w:hAnsi="Verdana"/>
                <w:szCs w:val="24"/>
              </w:rPr>
              <w:t>9</w:t>
            </w:r>
          </w:p>
        </w:tc>
        <w:tc>
          <w:tcPr>
            <w:tcW w:w="2520" w:type="dxa"/>
            <w:vAlign w:val="center"/>
          </w:tcPr>
          <w:p w14:paraId="62506112" w14:textId="508AEAA3"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9</w:t>
            </w:r>
          </w:p>
        </w:tc>
        <w:tc>
          <w:tcPr>
            <w:tcW w:w="3690" w:type="dxa"/>
            <w:vAlign w:val="center"/>
          </w:tcPr>
          <w:p w14:paraId="40A8DFA2" w14:textId="4F948852"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566570AA" w14:textId="77777777" w:rsidTr="00975AA8">
        <w:tc>
          <w:tcPr>
            <w:tcW w:w="4230" w:type="dxa"/>
            <w:vAlign w:val="center"/>
          </w:tcPr>
          <w:p w14:paraId="4B172090"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2</w:t>
            </w:r>
          </w:p>
        </w:tc>
        <w:tc>
          <w:tcPr>
            <w:tcW w:w="2520" w:type="dxa"/>
            <w:vAlign w:val="center"/>
          </w:tcPr>
          <w:p w14:paraId="5148FEB7" w14:textId="15F9563A" w:rsidR="007F3300" w:rsidRPr="007F3300" w:rsidRDefault="004C2D38" w:rsidP="00B4154E">
            <w:pPr>
              <w:spacing w:beforeLines="20" w:before="48" w:afterLines="20" w:after="48" w:line="276" w:lineRule="auto"/>
              <w:jc w:val="center"/>
              <w:rPr>
                <w:rFonts w:ascii="Verdana" w:hAnsi="Verdana"/>
                <w:szCs w:val="24"/>
              </w:rPr>
            </w:pPr>
            <w:r>
              <w:rPr>
                <w:rFonts w:ascii="Verdana" w:hAnsi="Verdana"/>
                <w:szCs w:val="24"/>
              </w:rPr>
              <w:t>69</w:t>
            </w:r>
          </w:p>
        </w:tc>
        <w:tc>
          <w:tcPr>
            <w:tcW w:w="2520" w:type="dxa"/>
            <w:vAlign w:val="center"/>
          </w:tcPr>
          <w:p w14:paraId="78609A7A" w14:textId="6292A8C6"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69</w:t>
            </w:r>
          </w:p>
        </w:tc>
        <w:tc>
          <w:tcPr>
            <w:tcW w:w="3690" w:type="dxa"/>
            <w:vAlign w:val="center"/>
          </w:tcPr>
          <w:p w14:paraId="2D133F05" w14:textId="103E9872"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0321EB82" w14:textId="77777777" w:rsidTr="00975AA8">
        <w:tc>
          <w:tcPr>
            <w:tcW w:w="4230" w:type="dxa"/>
            <w:vAlign w:val="center"/>
          </w:tcPr>
          <w:p w14:paraId="0CA01F66"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3</w:t>
            </w:r>
          </w:p>
        </w:tc>
        <w:tc>
          <w:tcPr>
            <w:tcW w:w="2520" w:type="dxa"/>
            <w:vAlign w:val="center"/>
          </w:tcPr>
          <w:p w14:paraId="75E14645" w14:textId="20F2C4A6" w:rsidR="007F3300" w:rsidRPr="007F3300" w:rsidRDefault="004C2D38" w:rsidP="00B4154E">
            <w:pPr>
              <w:spacing w:beforeLines="20" w:before="48" w:afterLines="20" w:after="48" w:line="276" w:lineRule="auto"/>
              <w:jc w:val="center"/>
              <w:rPr>
                <w:rFonts w:ascii="Verdana" w:hAnsi="Verdana"/>
                <w:szCs w:val="24"/>
              </w:rPr>
            </w:pPr>
            <w:r>
              <w:rPr>
                <w:rFonts w:ascii="Verdana" w:hAnsi="Verdana"/>
                <w:szCs w:val="24"/>
              </w:rPr>
              <w:t>35</w:t>
            </w:r>
          </w:p>
        </w:tc>
        <w:tc>
          <w:tcPr>
            <w:tcW w:w="2520" w:type="dxa"/>
            <w:vAlign w:val="center"/>
          </w:tcPr>
          <w:p w14:paraId="5E51CA70" w14:textId="4D9C83D3"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35</w:t>
            </w:r>
          </w:p>
        </w:tc>
        <w:tc>
          <w:tcPr>
            <w:tcW w:w="3690" w:type="dxa"/>
            <w:vAlign w:val="center"/>
          </w:tcPr>
          <w:p w14:paraId="02D010D2" w14:textId="4C6AFB0C"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34E17825" w14:textId="77777777" w:rsidTr="00975AA8">
        <w:tc>
          <w:tcPr>
            <w:tcW w:w="4230" w:type="dxa"/>
            <w:vAlign w:val="center"/>
          </w:tcPr>
          <w:p w14:paraId="47549BF1"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4</w:t>
            </w:r>
          </w:p>
        </w:tc>
        <w:tc>
          <w:tcPr>
            <w:tcW w:w="2520" w:type="dxa"/>
            <w:vAlign w:val="center"/>
          </w:tcPr>
          <w:p w14:paraId="13EF427E" w14:textId="6607F766"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5CD694B8" w14:textId="087A030F"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2F14327B" w14:textId="3F2DC696"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7536FD0A" w14:textId="77777777" w:rsidTr="00975AA8">
        <w:tc>
          <w:tcPr>
            <w:tcW w:w="4230" w:type="dxa"/>
            <w:vAlign w:val="center"/>
          </w:tcPr>
          <w:p w14:paraId="48CAE6A7"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LOCYC</w:t>
            </w:r>
          </w:p>
        </w:tc>
        <w:tc>
          <w:tcPr>
            <w:tcW w:w="2520" w:type="dxa"/>
            <w:vAlign w:val="center"/>
          </w:tcPr>
          <w:p w14:paraId="2AFF6BE3" w14:textId="1192F1DF" w:rsidR="007F3300" w:rsidRPr="007F3300" w:rsidRDefault="004C2D38" w:rsidP="00B4154E">
            <w:pPr>
              <w:spacing w:beforeLines="20" w:before="48" w:afterLines="20" w:after="48" w:line="276" w:lineRule="auto"/>
              <w:jc w:val="center"/>
              <w:rPr>
                <w:rFonts w:ascii="Verdana" w:hAnsi="Verdana"/>
                <w:szCs w:val="24"/>
              </w:rPr>
            </w:pPr>
            <w:r>
              <w:rPr>
                <w:rFonts w:ascii="Verdana" w:hAnsi="Verdana"/>
                <w:szCs w:val="24"/>
              </w:rPr>
              <w:t>4</w:t>
            </w:r>
          </w:p>
        </w:tc>
        <w:tc>
          <w:tcPr>
            <w:tcW w:w="2520" w:type="dxa"/>
            <w:vAlign w:val="center"/>
          </w:tcPr>
          <w:p w14:paraId="23DAA76D" w14:textId="4BD3FBEA"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4</w:t>
            </w:r>
          </w:p>
        </w:tc>
        <w:tc>
          <w:tcPr>
            <w:tcW w:w="3690" w:type="dxa"/>
            <w:vAlign w:val="center"/>
          </w:tcPr>
          <w:p w14:paraId="1655D0C6" w14:textId="5A28506B"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r w:rsidR="007F3300" w:rsidRPr="007F3300" w14:paraId="52714900" w14:textId="77777777" w:rsidTr="00975AA8">
        <w:tc>
          <w:tcPr>
            <w:tcW w:w="4230" w:type="dxa"/>
            <w:vAlign w:val="center"/>
          </w:tcPr>
          <w:p w14:paraId="599662EA" w14:textId="77777777" w:rsidR="007F3300" w:rsidRPr="007F3300" w:rsidRDefault="007F3300" w:rsidP="00975AA8">
            <w:pPr>
              <w:spacing w:beforeLines="20" w:before="48" w:afterLines="20" w:after="48" w:line="276" w:lineRule="auto"/>
              <w:rPr>
                <w:rFonts w:ascii="Verdana" w:hAnsi="Verdana"/>
                <w:szCs w:val="24"/>
              </w:rPr>
            </w:pPr>
            <w:r w:rsidRPr="007F3300">
              <w:rPr>
                <w:rFonts w:ascii="Verdana" w:hAnsi="Verdana"/>
                <w:szCs w:val="24"/>
              </w:rPr>
              <w:t>Children’s LOC 5</w:t>
            </w:r>
          </w:p>
        </w:tc>
        <w:tc>
          <w:tcPr>
            <w:tcW w:w="2520" w:type="dxa"/>
            <w:vAlign w:val="center"/>
          </w:tcPr>
          <w:p w14:paraId="795D95A1" w14:textId="5AAAFF4F"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16422D8A" w14:textId="1E7412F5"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03D9B7EA" w14:textId="57A1F03D" w:rsidR="007F3300" w:rsidRPr="007F3300" w:rsidRDefault="00B4154E" w:rsidP="00B4154E">
            <w:pPr>
              <w:spacing w:beforeLines="20" w:before="48" w:afterLines="20" w:after="48" w:line="276" w:lineRule="auto"/>
              <w:jc w:val="center"/>
              <w:rPr>
                <w:rFonts w:ascii="Verdana" w:hAnsi="Verdana"/>
                <w:szCs w:val="24"/>
              </w:rPr>
            </w:pPr>
            <w:r>
              <w:rPr>
                <w:rFonts w:ascii="Verdana" w:hAnsi="Verdana"/>
                <w:szCs w:val="24"/>
              </w:rPr>
              <w:t>0</w:t>
            </w:r>
          </w:p>
        </w:tc>
      </w:tr>
    </w:tbl>
    <w:p w14:paraId="5F0A594B" w14:textId="4644813C" w:rsidR="007F3300" w:rsidRDefault="007F3300" w:rsidP="002B3239">
      <w:pPr>
        <w:spacing w:line="276" w:lineRule="auto"/>
        <w:rPr>
          <w:rFonts w:ascii="Verdana" w:hAnsi="Verdana"/>
        </w:rPr>
      </w:pPr>
    </w:p>
    <w:p w14:paraId="4D1EAF3E" w14:textId="2D35AC33" w:rsidR="003720D0" w:rsidRDefault="003720D0" w:rsidP="002B3239">
      <w:pPr>
        <w:spacing w:line="276" w:lineRule="auto"/>
        <w:rPr>
          <w:rFonts w:ascii="Verdana" w:hAnsi="Verdana"/>
        </w:rPr>
      </w:pPr>
    </w:p>
    <w:p w14:paraId="7F1BEFB9" w14:textId="6DC88C2F" w:rsidR="003720D0" w:rsidRDefault="003720D0" w:rsidP="002B3239">
      <w:pPr>
        <w:spacing w:line="276" w:lineRule="auto"/>
        <w:rPr>
          <w:rFonts w:ascii="Verdana" w:hAnsi="Verdana"/>
        </w:rPr>
      </w:pPr>
    </w:p>
    <w:p w14:paraId="41B6CA34" w14:textId="1C7812B8" w:rsidR="003720D0" w:rsidRDefault="003720D0" w:rsidP="002B3239">
      <w:pPr>
        <w:spacing w:line="276" w:lineRule="auto"/>
        <w:rPr>
          <w:rFonts w:ascii="Verdana" w:hAnsi="Verdana"/>
        </w:rPr>
      </w:pPr>
    </w:p>
    <w:p w14:paraId="4572F0EA" w14:textId="65911334" w:rsidR="003720D0" w:rsidRDefault="003720D0" w:rsidP="002B3239">
      <w:pPr>
        <w:spacing w:line="276" w:lineRule="auto"/>
        <w:rPr>
          <w:rFonts w:ascii="Verdana" w:hAnsi="Verdana"/>
        </w:rPr>
      </w:pPr>
    </w:p>
    <w:p w14:paraId="099A95B3" w14:textId="0A6DA569" w:rsidR="003720D0" w:rsidRDefault="003720D0" w:rsidP="002B3239">
      <w:pPr>
        <w:spacing w:line="276" w:lineRule="auto"/>
        <w:rPr>
          <w:rFonts w:ascii="Verdana" w:hAnsi="Verdana"/>
        </w:rPr>
      </w:pPr>
    </w:p>
    <w:p w14:paraId="2B6F5528" w14:textId="77777777" w:rsidR="003720D0" w:rsidRPr="00B00C3B" w:rsidRDefault="003720D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DB2953" w:rsidRPr="007F3300" w14:paraId="172E4EF9" w14:textId="77777777" w:rsidTr="008E1F20">
        <w:tc>
          <w:tcPr>
            <w:tcW w:w="4230" w:type="dxa"/>
            <w:shd w:val="clear" w:color="auto" w:fill="F3F3F3"/>
            <w:vAlign w:val="center"/>
          </w:tcPr>
          <w:p w14:paraId="2B107959" w14:textId="77777777" w:rsidR="00DB2953" w:rsidRPr="007F3300" w:rsidRDefault="00DB2953" w:rsidP="007F3300">
            <w:pPr>
              <w:spacing w:line="276" w:lineRule="auto"/>
              <w:rPr>
                <w:rFonts w:ascii="Verdana" w:hAnsi="Verdana"/>
                <w:b/>
                <w:szCs w:val="24"/>
              </w:rPr>
            </w:pPr>
            <w:r w:rsidRPr="007F3300">
              <w:rPr>
                <w:rFonts w:ascii="Verdana" w:hAnsi="Verdana"/>
                <w:b/>
                <w:szCs w:val="24"/>
              </w:rPr>
              <w:lastRenderedPageBreak/>
              <w:t>Crisis Services</w:t>
            </w:r>
          </w:p>
        </w:tc>
        <w:tc>
          <w:tcPr>
            <w:tcW w:w="2520" w:type="dxa"/>
            <w:shd w:val="clear" w:color="auto" w:fill="F3F3F3"/>
            <w:vAlign w:val="center"/>
          </w:tcPr>
          <w:p w14:paraId="320C22C6" w14:textId="77777777" w:rsidR="00DB2953" w:rsidRPr="007F3300" w:rsidRDefault="00DB2953" w:rsidP="007F3300">
            <w:pPr>
              <w:spacing w:line="276" w:lineRule="auto"/>
              <w:rPr>
                <w:rFonts w:ascii="Verdana" w:hAnsi="Verdana"/>
                <w:b/>
                <w:bCs/>
                <w:szCs w:val="24"/>
              </w:rPr>
            </w:pPr>
            <w:r w:rsidRPr="007F3300">
              <w:rPr>
                <w:rFonts w:ascii="Verdana" w:hAnsi="Verdana"/>
                <w:b/>
                <w:bCs/>
                <w:szCs w:val="24"/>
              </w:rPr>
              <w:t xml:space="preserve">FY </w:t>
            </w:r>
            <w:r w:rsidR="00F1283C" w:rsidRPr="007F3300">
              <w:rPr>
                <w:rFonts w:ascii="Verdana" w:hAnsi="Verdana"/>
                <w:b/>
                <w:bCs/>
                <w:szCs w:val="24"/>
              </w:rPr>
              <w:t xml:space="preserve"> 2021 </w:t>
            </w:r>
            <w:r w:rsidRPr="007F3300">
              <w:rPr>
                <w:rFonts w:ascii="Verdana" w:hAnsi="Verdana"/>
                <w:b/>
                <w:bCs/>
                <w:szCs w:val="24"/>
              </w:rPr>
              <w:t>service capacity</w:t>
            </w:r>
          </w:p>
        </w:tc>
        <w:tc>
          <w:tcPr>
            <w:tcW w:w="2520" w:type="dxa"/>
            <w:shd w:val="clear" w:color="auto" w:fill="F3F3F3"/>
            <w:vAlign w:val="center"/>
          </w:tcPr>
          <w:p w14:paraId="169EDECC" w14:textId="77777777"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Estimated FY </w:t>
            </w:r>
            <w:r w:rsidR="00F1283C" w:rsidRPr="007F3300">
              <w:rPr>
                <w:rFonts w:ascii="Verdana" w:hAnsi="Verdana"/>
                <w:b/>
                <w:szCs w:val="24"/>
              </w:rPr>
              <w:t xml:space="preserve">2022 </w:t>
            </w:r>
            <w:r w:rsidRPr="007F3300">
              <w:rPr>
                <w:rFonts w:ascii="Verdana" w:hAnsi="Verdana"/>
                <w:b/>
                <w:szCs w:val="24"/>
              </w:rPr>
              <w:t xml:space="preserve">service capacity </w:t>
            </w:r>
          </w:p>
        </w:tc>
        <w:tc>
          <w:tcPr>
            <w:tcW w:w="3690" w:type="dxa"/>
            <w:shd w:val="clear" w:color="auto" w:fill="F3F3F3"/>
            <w:vAlign w:val="center"/>
          </w:tcPr>
          <w:p w14:paraId="67D5FBEB" w14:textId="77777777"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Percent total capacity provided by external providers in FY </w:t>
            </w:r>
            <w:r w:rsidR="00F1283C" w:rsidRPr="007F3300">
              <w:rPr>
                <w:rFonts w:ascii="Verdana" w:hAnsi="Verdana"/>
                <w:b/>
                <w:szCs w:val="24"/>
              </w:rPr>
              <w:t>2021</w:t>
            </w:r>
            <w:r w:rsidRPr="007F3300">
              <w:rPr>
                <w:rFonts w:ascii="Verdana" w:hAnsi="Verdana"/>
                <w:b/>
                <w:szCs w:val="24"/>
              </w:rPr>
              <w:t>*</w:t>
            </w:r>
          </w:p>
        </w:tc>
      </w:tr>
      <w:tr w:rsidR="00DB2953" w:rsidRPr="007F3300" w14:paraId="5BBA9707" w14:textId="77777777" w:rsidTr="008E1F20">
        <w:tc>
          <w:tcPr>
            <w:tcW w:w="4230" w:type="dxa"/>
            <w:vAlign w:val="center"/>
          </w:tcPr>
          <w:p w14:paraId="66986FCF" w14:textId="77777777" w:rsidR="00DB2953" w:rsidRPr="007F3300" w:rsidRDefault="00DB2953" w:rsidP="007F3300">
            <w:pPr>
              <w:spacing w:beforeLines="20" w:before="48" w:afterLines="20" w:after="48" w:line="276" w:lineRule="auto"/>
              <w:rPr>
                <w:rFonts w:ascii="Verdana" w:hAnsi="Verdana"/>
                <w:szCs w:val="24"/>
              </w:rPr>
            </w:pPr>
            <w:r w:rsidRPr="007F3300">
              <w:rPr>
                <w:rFonts w:ascii="Verdana" w:hAnsi="Verdana"/>
                <w:szCs w:val="24"/>
              </w:rPr>
              <w:t>Crisis Hotline</w:t>
            </w:r>
          </w:p>
        </w:tc>
        <w:tc>
          <w:tcPr>
            <w:tcW w:w="2520" w:type="dxa"/>
            <w:vAlign w:val="center"/>
          </w:tcPr>
          <w:p w14:paraId="010651BD" w14:textId="73C3658D" w:rsidR="00DB2953" w:rsidRPr="007F3300" w:rsidRDefault="003720D0" w:rsidP="007F3300">
            <w:pPr>
              <w:spacing w:beforeLines="20" w:before="48" w:afterLines="20" w:after="48" w:line="276" w:lineRule="auto"/>
              <w:rPr>
                <w:rFonts w:ascii="Verdana" w:hAnsi="Verdana"/>
                <w:szCs w:val="24"/>
              </w:rPr>
            </w:pPr>
            <w:r>
              <w:rPr>
                <w:rFonts w:ascii="Verdana" w:hAnsi="Verdana"/>
                <w:szCs w:val="24"/>
              </w:rPr>
              <w:t>2,871</w:t>
            </w:r>
          </w:p>
        </w:tc>
        <w:tc>
          <w:tcPr>
            <w:tcW w:w="2520" w:type="dxa"/>
            <w:vAlign w:val="center"/>
          </w:tcPr>
          <w:p w14:paraId="6A7A6499" w14:textId="4CB08987" w:rsidR="00DB2953" w:rsidRPr="007F3300" w:rsidRDefault="003720D0" w:rsidP="007F3300">
            <w:pPr>
              <w:spacing w:beforeLines="20" w:before="48" w:afterLines="20" w:after="48" w:line="276" w:lineRule="auto"/>
              <w:rPr>
                <w:rFonts w:ascii="Verdana" w:hAnsi="Verdana"/>
                <w:szCs w:val="24"/>
              </w:rPr>
            </w:pPr>
            <w:r>
              <w:rPr>
                <w:rFonts w:ascii="Verdana" w:hAnsi="Verdana"/>
                <w:szCs w:val="24"/>
              </w:rPr>
              <w:t>2871</w:t>
            </w:r>
          </w:p>
        </w:tc>
        <w:tc>
          <w:tcPr>
            <w:tcW w:w="3690" w:type="dxa"/>
            <w:vAlign w:val="center"/>
          </w:tcPr>
          <w:p w14:paraId="74723079" w14:textId="2B98EA71" w:rsidR="00DB2953"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r>
      <w:tr w:rsidR="00DB2953" w:rsidRPr="007F3300" w14:paraId="6F433DC0" w14:textId="77777777" w:rsidTr="008E1F20">
        <w:tc>
          <w:tcPr>
            <w:tcW w:w="4230" w:type="dxa"/>
            <w:vAlign w:val="center"/>
          </w:tcPr>
          <w:p w14:paraId="2040D82A" w14:textId="77777777" w:rsidR="00DB2953" w:rsidRPr="007F3300" w:rsidRDefault="00DB2953" w:rsidP="007F3300">
            <w:pPr>
              <w:spacing w:beforeLines="20" w:before="48" w:afterLines="20" w:after="48" w:line="276" w:lineRule="auto"/>
              <w:rPr>
                <w:rFonts w:ascii="Verdana" w:hAnsi="Verdana"/>
                <w:szCs w:val="24"/>
              </w:rPr>
            </w:pPr>
            <w:r w:rsidRPr="007F3300">
              <w:rPr>
                <w:rFonts w:ascii="Verdana" w:hAnsi="Verdana"/>
                <w:szCs w:val="24"/>
              </w:rPr>
              <w:t>Mobile Crisis Outreach Team</w:t>
            </w:r>
          </w:p>
        </w:tc>
        <w:tc>
          <w:tcPr>
            <w:tcW w:w="2520" w:type="dxa"/>
            <w:vAlign w:val="center"/>
          </w:tcPr>
          <w:p w14:paraId="72B176F5" w14:textId="29734C7C" w:rsidR="00DB2953" w:rsidRPr="007F3300" w:rsidRDefault="009F1118" w:rsidP="007F3300">
            <w:pPr>
              <w:spacing w:beforeLines="20" w:before="48" w:afterLines="20" w:after="48" w:line="276" w:lineRule="auto"/>
              <w:rPr>
                <w:rFonts w:ascii="Verdana" w:hAnsi="Verdana"/>
                <w:szCs w:val="24"/>
              </w:rPr>
            </w:pPr>
            <w:r>
              <w:rPr>
                <w:rFonts w:ascii="Verdana" w:hAnsi="Verdana"/>
                <w:szCs w:val="24"/>
              </w:rPr>
              <w:t>1,1</w:t>
            </w:r>
            <w:r w:rsidR="00446E9F">
              <w:rPr>
                <w:rFonts w:ascii="Verdana" w:hAnsi="Verdana"/>
                <w:szCs w:val="24"/>
              </w:rPr>
              <w:t>76</w:t>
            </w:r>
          </w:p>
        </w:tc>
        <w:tc>
          <w:tcPr>
            <w:tcW w:w="2520" w:type="dxa"/>
            <w:vAlign w:val="center"/>
          </w:tcPr>
          <w:p w14:paraId="1D2D7B95" w14:textId="276EB770" w:rsidR="00DB2953" w:rsidRPr="007F3300" w:rsidRDefault="00446E9F" w:rsidP="007F3300">
            <w:pPr>
              <w:spacing w:beforeLines="20" w:before="48" w:afterLines="20" w:after="48" w:line="276" w:lineRule="auto"/>
              <w:rPr>
                <w:rFonts w:ascii="Verdana" w:hAnsi="Verdana"/>
                <w:szCs w:val="24"/>
              </w:rPr>
            </w:pPr>
            <w:r>
              <w:rPr>
                <w:rFonts w:ascii="Verdana" w:hAnsi="Verdana"/>
                <w:szCs w:val="24"/>
              </w:rPr>
              <w:t>1176</w:t>
            </w:r>
            <w:bookmarkStart w:id="0" w:name="_GoBack"/>
            <w:bookmarkEnd w:id="0"/>
          </w:p>
        </w:tc>
        <w:tc>
          <w:tcPr>
            <w:tcW w:w="3690" w:type="dxa"/>
            <w:vAlign w:val="center"/>
          </w:tcPr>
          <w:p w14:paraId="74EAD03A" w14:textId="2A1BD174" w:rsidR="00DB2953"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r>
      <w:tr w:rsidR="003720D0" w:rsidRPr="007F3300" w14:paraId="2AFF8956" w14:textId="77777777" w:rsidTr="008E1F20">
        <w:tc>
          <w:tcPr>
            <w:tcW w:w="4230" w:type="dxa"/>
            <w:vAlign w:val="center"/>
          </w:tcPr>
          <w:p w14:paraId="5106873D" w14:textId="08157C4D" w:rsidR="003720D0" w:rsidRPr="007F3300" w:rsidRDefault="003720D0" w:rsidP="007F3300">
            <w:pPr>
              <w:spacing w:beforeLines="20" w:before="48" w:afterLines="20" w:after="48" w:line="276" w:lineRule="auto"/>
              <w:rPr>
                <w:rFonts w:ascii="Verdana" w:hAnsi="Verdana"/>
                <w:szCs w:val="24"/>
              </w:rPr>
            </w:pPr>
            <w:r w:rsidRPr="003720D0">
              <w:rPr>
                <w:rFonts w:ascii="Verdana" w:hAnsi="Verdana"/>
                <w:szCs w:val="24"/>
              </w:rPr>
              <w:t>Other - Please list all Psychiatric Emergency Service Center</w:t>
            </w:r>
            <w:r w:rsidRPr="007F3300">
              <w:rPr>
                <w:rFonts w:ascii="Verdana" w:hAnsi="Verdana"/>
                <w:szCs w:val="24"/>
              </w:rPr>
              <w:t xml:space="preserve"> (PESC) Projects and other Crisis Services</w:t>
            </w:r>
          </w:p>
        </w:tc>
        <w:tc>
          <w:tcPr>
            <w:tcW w:w="2520" w:type="dxa"/>
            <w:vAlign w:val="center"/>
          </w:tcPr>
          <w:p w14:paraId="027F0C9A" w14:textId="3B4E5271"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85</w:t>
            </w:r>
          </w:p>
        </w:tc>
        <w:tc>
          <w:tcPr>
            <w:tcW w:w="2520" w:type="dxa"/>
            <w:vAlign w:val="center"/>
          </w:tcPr>
          <w:p w14:paraId="5F131076" w14:textId="46BD82EE"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85</w:t>
            </w:r>
          </w:p>
        </w:tc>
        <w:tc>
          <w:tcPr>
            <w:tcW w:w="3690" w:type="dxa"/>
            <w:vAlign w:val="center"/>
          </w:tcPr>
          <w:p w14:paraId="796B78A0" w14:textId="6F54C20B" w:rsidR="003720D0" w:rsidRDefault="003720D0" w:rsidP="007F3300">
            <w:pPr>
              <w:spacing w:beforeLines="20" w:before="48" w:afterLines="20" w:after="48" w:line="276" w:lineRule="auto"/>
              <w:rPr>
                <w:rFonts w:ascii="Verdana" w:hAnsi="Verdana"/>
                <w:szCs w:val="24"/>
              </w:rPr>
            </w:pPr>
            <w:r>
              <w:rPr>
                <w:rFonts w:ascii="Verdana" w:hAnsi="Verdana"/>
                <w:szCs w:val="24"/>
              </w:rPr>
              <w:t>0</w:t>
            </w:r>
          </w:p>
        </w:tc>
      </w:tr>
      <w:tr w:rsidR="003720D0" w:rsidRPr="007F3300" w14:paraId="20620E8F" w14:textId="77777777" w:rsidTr="008E1F20">
        <w:tc>
          <w:tcPr>
            <w:tcW w:w="4230" w:type="dxa"/>
            <w:vAlign w:val="center"/>
          </w:tcPr>
          <w:p w14:paraId="01A4D22F" w14:textId="56107EDD" w:rsidR="003720D0" w:rsidRPr="007F3300" w:rsidRDefault="003720D0" w:rsidP="007F3300">
            <w:pPr>
              <w:spacing w:beforeLines="20" w:before="48" w:afterLines="20" w:after="48" w:line="276" w:lineRule="auto"/>
              <w:rPr>
                <w:rFonts w:ascii="Verdana" w:hAnsi="Verdana"/>
                <w:szCs w:val="24"/>
              </w:rPr>
            </w:pPr>
            <w:r w:rsidRPr="007F3300">
              <w:rPr>
                <w:rFonts w:ascii="Verdana" w:hAnsi="Verdana"/>
                <w:szCs w:val="24"/>
              </w:rPr>
              <w:t>PESC hospital services</w:t>
            </w:r>
          </w:p>
        </w:tc>
        <w:tc>
          <w:tcPr>
            <w:tcW w:w="2520" w:type="dxa"/>
            <w:vAlign w:val="center"/>
          </w:tcPr>
          <w:p w14:paraId="2B200A0D" w14:textId="109EB704"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c>
          <w:tcPr>
            <w:tcW w:w="2520" w:type="dxa"/>
            <w:vAlign w:val="center"/>
          </w:tcPr>
          <w:p w14:paraId="072E5850" w14:textId="29C6B57D"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c>
          <w:tcPr>
            <w:tcW w:w="3690" w:type="dxa"/>
            <w:vAlign w:val="center"/>
          </w:tcPr>
          <w:p w14:paraId="17FEADE6" w14:textId="30D14CBE"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r>
      <w:tr w:rsidR="003720D0" w:rsidRPr="007F3300" w14:paraId="0BC27DB7" w14:textId="77777777" w:rsidTr="008E1F20">
        <w:tc>
          <w:tcPr>
            <w:tcW w:w="4230" w:type="dxa"/>
            <w:vAlign w:val="center"/>
          </w:tcPr>
          <w:p w14:paraId="6CD55668" w14:textId="27C7D1BA" w:rsidR="003720D0" w:rsidRPr="007F3300" w:rsidRDefault="003720D0" w:rsidP="007F3300">
            <w:pPr>
              <w:spacing w:beforeLines="20" w:before="48" w:afterLines="20" w:after="48" w:line="276" w:lineRule="auto"/>
              <w:rPr>
                <w:rFonts w:ascii="Verdana" w:hAnsi="Verdana"/>
                <w:szCs w:val="24"/>
              </w:rPr>
            </w:pPr>
            <w:r w:rsidRPr="007F3300">
              <w:rPr>
                <w:rFonts w:ascii="Verdana" w:hAnsi="Verdana"/>
                <w:szCs w:val="24"/>
              </w:rPr>
              <w:t>Private Psychiatric Bed (PPB) hospital services</w:t>
            </w:r>
          </w:p>
        </w:tc>
        <w:tc>
          <w:tcPr>
            <w:tcW w:w="2520" w:type="dxa"/>
            <w:vAlign w:val="center"/>
          </w:tcPr>
          <w:p w14:paraId="4F60BCCB" w14:textId="5F38811C" w:rsidR="003720D0" w:rsidRPr="007F3300" w:rsidRDefault="00A44326" w:rsidP="007F3300">
            <w:pPr>
              <w:spacing w:beforeLines="20" w:before="48" w:afterLines="20" w:after="48" w:line="276" w:lineRule="auto"/>
              <w:rPr>
                <w:rFonts w:ascii="Verdana" w:hAnsi="Verdana"/>
                <w:szCs w:val="24"/>
              </w:rPr>
            </w:pPr>
            <w:r>
              <w:rPr>
                <w:rFonts w:ascii="Verdana" w:hAnsi="Verdana"/>
                <w:szCs w:val="24"/>
              </w:rPr>
              <w:t>57</w:t>
            </w:r>
          </w:p>
        </w:tc>
        <w:tc>
          <w:tcPr>
            <w:tcW w:w="2520" w:type="dxa"/>
            <w:vAlign w:val="center"/>
          </w:tcPr>
          <w:p w14:paraId="4D379448" w14:textId="36B14F70" w:rsidR="003720D0" w:rsidRPr="007F3300" w:rsidRDefault="00A44326" w:rsidP="007F3300">
            <w:pPr>
              <w:spacing w:beforeLines="20" w:before="48" w:afterLines="20" w:after="48" w:line="276" w:lineRule="auto"/>
              <w:rPr>
                <w:rFonts w:ascii="Verdana" w:hAnsi="Verdana"/>
                <w:szCs w:val="24"/>
              </w:rPr>
            </w:pPr>
            <w:r>
              <w:rPr>
                <w:rFonts w:ascii="Verdana" w:hAnsi="Verdana"/>
                <w:szCs w:val="24"/>
              </w:rPr>
              <w:t>60</w:t>
            </w:r>
          </w:p>
        </w:tc>
        <w:tc>
          <w:tcPr>
            <w:tcW w:w="3690" w:type="dxa"/>
            <w:vAlign w:val="center"/>
          </w:tcPr>
          <w:p w14:paraId="68407482" w14:textId="5C849B1D"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r>
      <w:tr w:rsidR="003720D0" w:rsidRPr="007F3300" w14:paraId="34A0D0F2" w14:textId="77777777" w:rsidTr="008E1F20">
        <w:tc>
          <w:tcPr>
            <w:tcW w:w="4230" w:type="dxa"/>
            <w:vAlign w:val="center"/>
          </w:tcPr>
          <w:p w14:paraId="3F5D8AD4" w14:textId="31948089" w:rsidR="003720D0" w:rsidRPr="007F3300" w:rsidRDefault="003720D0" w:rsidP="007F3300">
            <w:pPr>
              <w:spacing w:beforeLines="20" w:before="48" w:afterLines="20" w:after="48" w:line="276" w:lineRule="auto"/>
              <w:rPr>
                <w:rFonts w:ascii="Verdana" w:hAnsi="Verdana"/>
                <w:szCs w:val="24"/>
              </w:rPr>
            </w:pPr>
            <w:r w:rsidRPr="007F3300">
              <w:rPr>
                <w:rFonts w:ascii="Verdana" w:hAnsi="Verdana"/>
                <w:szCs w:val="24"/>
              </w:rPr>
              <w:t>Respite</w:t>
            </w:r>
          </w:p>
        </w:tc>
        <w:tc>
          <w:tcPr>
            <w:tcW w:w="2520" w:type="dxa"/>
            <w:vAlign w:val="center"/>
          </w:tcPr>
          <w:p w14:paraId="02A3CD72" w14:textId="2913C5D0"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138</w:t>
            </w:r>
          </w:p>
        </w:tc>
        <w:tc>
          <w:tcPr>
            <w:tcW w:w="2520" w:type="dxa"/>
            <w:vAlign w:val="center"/>
          </w:tcPr>
          <w:p w14:paraId="610D4D81" w14:textId="76987F52"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138</w:t>
            </w:r>
          </w:p>
        </w:tc>
        <w:tc>
          <w:tcPr>
            <w:tcW w:w="3690" w:type="dxa"/>
            <w:vAlign w:val="center"/>
          </w:tcPr>
          <w:p w14:paraId="56632575" w14:textId="27CE4893" w:rsidR="003720D0" w:rsidRPr="007F3300" w:rsidRDefault="003720D0" w:rsidP="007F3300">
            <w:pPr>
              <w:spacing w:beforeLines="20" w:before="48" w:afterLines="20" w:after="48" w:line="276" w:lineRule="auto"/>
              <w:rPr>
                <w:rFonts w:ascii="Verdana" w:hAnsi="Verdana"/>
                <w:szCs w:val="24"/>
              </w:rPr>
            </w:pPr>
            <w:r>
              <w:rPr>
                <w:rFonts w:ascii="Verdana" w:hAnsi="Verdana"/>
                <w:szCs w:val="24"/>
              </w:rPr>
              <w:t>0</w:t>
            </w:r>
          </w:p>
        </w:tc>
      </w:tr>
    </w:tbl>
    <w:p w14:paraId="08D19F33" w14:textId="77777777" w:rsidR="00FF2BAB" w:rsidRPr="00B00C3B" w:rsidRDefault="004212BC" w:rsidP="007F3300">
      <w:pPr>
        <w:numPr>
          <w:ilvl w:val="0"/>
          <w:numId w:val="8"/>
        </w:numPr>
        <w:spacing w:before="360" w:line="276" w:lineRule="auto"/>
        <w:rPr>
          <w:rFonts w:ascii="Verdana" w:hAnsi="Verdana"/>
          <w:i/>
        </w:rPr>
      </w:pPr>
      <w:r w:rsidRPr="00B00C3B">
        <w:rPr>
          <w:rFonts w:ascii="Verdana" w:hAnsi="Verdana"/>
          <w:i/>
        </w:rPr>
        <w:t xml:space="preserve">List </w:t>
      </w:r>
      <w:r w:rsidR="00824E8C" w:rsidRPr="00B00C3B">
        <w:rPr>
          <w:rFonts w:ascii="Verdana" w:hAnsi="Verdana"/>
          <w:b/>
          <w:i/>
        </w:rPr>
        <w:t>all</w:t>
      </w:r>
      <w:r w:rsidR="007B6E28" w:rsidRPr="00B00C3B">
        <w:rPr>
          <w:rFonts w:ascii="Verdana" w:hAnsi="Verdana"/>
          <w:i/>
        </w:rPr>
        <w:t xml:space="preserve"> </w:t>
      </w:r>
      <w:r w:rsidRPr="00B00C3B">
        <w:rPr>
          <w:rFonts w:ascii="Verdana" w:hAnsi="Verdana"/>
          <w:i/>
        </w:rPr>
        <w:t xml:space="preserve">your FY </w:t>
      </w:r>
      <w:r w:rsidR="00F1283C" w:rsidRPr="00B00C3B">
        <w:rPr>
          <w:rFonts w:ascii="Verdana" w:hAnsi="Verdana"/>
          <w:i/>
        </w:rPr>
        <w:t>2021</w:t>
      </w:r>
      <w:r w:rsidR="00E7751F" w:rsidRPr="00B00C3B">
        <w:rPr>
          <w:rFonts w:ascii="Verdana" w:hAnsi="Verdana"/>
          <w:i/>
        </w:rPr>
        <w:t xml:space="preserve"> </w:t>
      </w:r>
      <w:r w:rsidRPr="00B00C3B">
        <w:rPr>
          <w:rFonts w:ascii="Verdana" w:hAnsi="Verdana"/>
          <w:i/>
        </w:rPr>
        <w:t>Contracts in the table</w:t>
      </w:r>
      <w:r w:rsidR="00762BC6" w:rsidRPr="00B00C3B">
        <w:rPr>
          <w:rFonts w:ascii="Verdana" w:hAnsi="Verdana"/>
          <w:i/>
        </w:rPr>
        <w:t>s</w:t>
      </w:r>
      <w:r w:rsidRPr="00B00C3B">
        <w:rPr>
          <w:rFonts w:ascii="Verdana" w:hAnsi="Verdana"/>
          <w:i/>
        </w:rPr>
        <w:t xml:space="preserve"> below. </w:t>
      </w:r>
      <w:r w:rsidR="00DF0459" w:rsidRPr="00B00C3B">
        <w:rPr>
          <w:rFonts w:ascii="Verdana" w:hAnsi="Verdana"/>
          <w:i/>
        </w:rPr>
        <w:t>I</w:t>
      </w:r>
      <w:r w:rsidR="007B6E28" w:rsidRPr="00B00C3B">
        <w:rPr>
          <w:rFonts w:ascii="Verdana" w:hAnsi="Verdana"/>
          <w:i/>
        </w:rPr>
        <w:t>nclude contracts with provider organizations and individual practitioners for discrete services</w:t>
      </w:r>
      <w:r w:rsidR="00762BC6" w:rsidRPr="00B00C3B">
        <w:rPr>
          <w:rFonts w:ascii="Verdana" w:hAnsi="Verdana"/>
          <w:i/>
        </w:rPr>
        <w:t>.</w:t>
      </w:r>
      <w:r w:rsidRPr="00B00C3B">
        <w:rPr>
          <w:rFonts w:ascii="Verdana" w:hAnsi="Verdana"/>
          <w:i/>
        </w:rPr>
        <w:t xml:space="preserve"> </w:t>
      </w:r>
      <w:r w:rsidR="00216046" w:rsidRPr="00B00C3B">
        <w:rPr>
          <w:rFonts w:ascii="Verdana" w:hAnsi="Verdana"/>
          <w:i/>
        </w:rPr>
        <w:t>If you have a lengthy list, you may submit it as an attachment using the same format.</w:t>
      </w:r>
    </w:p>
    <w:p w14:paraId="6CD50A84" w14:textId="77777777" w:rsidR="00216046" w:rsidRPr="00B00C3B" w:rsidRDefault="00FF2BAB" w:rsidP="007F3300">
      <w:pPr>
        <w:numPr>
          <w:ilvl w:val="1"/>
          <w:numId w:val="8"/>
        </w:numPr>
        <w:spacing w:before="60" w:line="276" w:lineRule="auto"/>
        <w:rPr>
          <w:rFonts w:ascii="Verdana" w:hAnsi="Verdana"/>
          <w:i/>
        </w:rPr>
      </w:pPr>
      <w:r w:rsidRPr="00B00C3B">
        <w:rPr>
          <w:rFonts w:ascii="Verdana" w:hAnsi="Verdana"/>
          <w:i/>
        </w:rPr>
        <w:t>In the Provider column, list the name of the provider organization or individual practitioner. The LMHA</w:t>
      </w:r>
      <w:r w:rsidR="002F44D5" w:rsidRPr="00B00C3B">
        <w:rPr>
          <w:rFonts w:ascii="Verdana" w:hAnsi="Verdana"/>
          <w:i/>
        </w:rPr>
        <w:t>/LBHA</w:t>
      </w:r>
      <w:r w:rsidRPr="00B00C3B">
        <w:rPr>
          <w:rFonts w:ascii="Verdana" w:hAnsi="Verdana"/>
          <w:i/>
        </w:rPr>
        <w:t xml:space="preserve"> must have written consent to include the name of an individual peer support provider. For peer providers that do not wish to have their names listed, state the number of individuals (e.g., “3 Individuals”)</w:t>
      </w:r>
      <w:r w:rsidR="00216046" w:rsidRPr="00B00C3B">
        <w:rPr>
          <w:rFonts w:ascii="Verdana" w:hAnsi="Verdana"/>
          <w:i/>
        </w:rPr>
        <w:t>.</w:t>
      </w:r>
    </w:p>
    <w:p w14:paraId="4401637D" w14:textId="77777777" w:rsidR="00216046" w:rsidRPr="007F3300" w:rsidRDefault="00216046" w:rsidP="007F3300">
      <w:pPr>
        <w:numPr>
          <w:ilvl w:val="1"/>
          <w:numId w:val="8"/>
        </w:numPr>
        <w:spacing w:before="60" w:after="240" w:line="276" w:lineRule="auto"/>
        <w:rPr>
          <w:rFonts w:ascii="Verdana" w:hAnsi="Verdana"/>
          <w:i/>
        </w:rPr>
      </w:pPr>
      <w:r w:rsidRPr="00B00C3B">
        <w:rPr>
          <w:rFonts w:ascii="Verdana" w:hAnsi="Verdana"/>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9172"/>
      </w:tblGrid>
      <w:tr w:rsidR="00DF0459" w:rsidRPr="00B00C3B" w14:paraId="5B20801D" w14:textId="77777777" w:rsidTr="006D1514">
        <w:tc>
          <w:tcPr>
            <w:tcW w:w="3670" w:type="dxa"/>
            <w:shd w:val="clear" w:color="auto" w:fill="F3F3F3"/>
          </w:tcPr>
          <w:p w14:paraId="04527DDE" w14:textId="77777777" w:rsidR="00DF0459" w:rsidRPr="00B00C3B" w:rsidRDefault="00DF0459" w:rsidP="00824E8C">
            <w:pPr>
              <w:spacing w:before="240" w:after="240" w:line="276" w:lineRule="auto"/>
              <w:rPr>
                <w:rFonts w:ascii="Verdana" w:hAnsi="Verdana"/>
                <w:b/>
              </w:rPr>
            </w:pPr>
            <w:r w:rsidRPr="00B00C3B">
              <w:rPr>
                <w:rFonts w:ascii="Verdana" w:hAnsi="Verdana"/>
                <w:b/>
              </w:rPr>
              <w:lastRenderedPageBreak/>
              <w:t>Provider Organizations</w:t>
            </w:r>
          </w:p>
        </w:tc>
        <w:tc>
          <w:tcPr>
            <w:tcW w:w="9172" w:type="dxa"/>
            <w:shd w:val="clear" w:color="auto" w:fill="F3F3F3"/>
          </w:tcPr>
          <w:p w14:paraId="6BB35DC0" w14:textId="77777777" w:rsidR="00DF0459" w:rsidRPr="00B00C3B" w:rsidRDefault="00DF0459" w:rsidP="00824E8C">
            <w:pPr>
              <w:spacing w:before="240" w:after="240" w:line="276" w:lineRule="auto"/>
              <w:rPr>
                <w:rFonts w:ascii="Verdana" w:hAnsi="Verdana"/>
                <w:b/>
              </w:rPr>
            </w:pPr>
            <w:r w:rsidRPr="00B00C3B">
              <w:rPr>
                <w:rFonts w:ascii="Verdana" w:hAnsi="Verdana"/>
                <w:b/>
              </w:rPr>
              <w:t>Service(s)</w:t>
            </w:r>
          </w:p>
        </w:tc>
      </w:tr>
      <w:tr w:rsidR="00F12868" w:rsidRPr="00B00C3B" w14:paraId="5144E266" w14:textId="77777777" w:rsidTr="006D1514">
        <w:tc>
          <w:tcPr>
            <w:tcW w:w="3670" w:type="dxa"/>
          </w:tcPr>
          <w:p w14:paraId="3AD2ED0B" w14:textId="57CF3E1C" w:rsidR="00F12868" w:rsidRPr="006D1514" w:rsidRDefault="00F12868" w:rsidP="00F12868">
            <w:pPr>
              <w:spacing w:before="60" w:after="60" w:line="276" w:lineRule="auto"/>
              <w:rPr>
                <w:rFonts w:ascii="Verdana" w:hAnsi="Verdana"/>
              </w:rPr>
            </w:pPr>
            <w:r w:rsidRPr="006D1514">
              <w:rPr>
                <w:rFonts w:ascii="Verdana" w:hAnsi="Verdana" w:cs="Calibri"/>
                <w:color w:val="000000"/>
              </w:rPr>
              <w:t>HMIH Cedar Crest Hospital</w:t>
            </w:r>
          </w:p>
        </w:tc>
        <w:tc>
          <w:tcPr>
            <w:tcW w:w="9172" w:type="dxa"/>
          </w:tcPr>
          <w:p w14:paraId="48DC94CA" w14:textId="72FA0CDF" w:rsidR="00F12868" w:rsidRPr="00B00C3B" w:rsidRDefault="00F12868" w:rsidP="00F12868">
            <w:pPr>
              <w:spacing w:before="60" w:after="60" w:line="276" w:lineRule="auto"/>
              <w:rPr>
                <w:rFonts w:ascii="Verdana" w:hAnsi="Verdana"/>
              </w:rPr>
            </w:pPr>
            <w:r>
              <w:rPr>
                <w:rFonts w:ascii="Verdana" w:hAnsi="Verdana"/>
              </w:rPr>
              <w:t xml:space="preserve">In-Patient Hospital </w:t>
            </w:r>
          </w:p>
        </w:tc>
      </w:tr>
      <w:tr w:rsidR="00F12868" w:rsidRPr="00B00C3B" w14:paraId="0DBDC17D" w14:textId="77777777" w:rsidTr="006D1514">
        <w:tc>
          <w:tcPr>
            <w:tcW w:w="3670" w:type="dxa"/>
          </w:tcPr>
          <w:p w14:paraId="5AAE34CD" w14:textId="78612129" w:rsidR="00F12868" w:rsidRPr="006D1514" w:rsidRDefault="00F12868" w:rsidP="00F12868">
            <w:pPr>
              <w:spacing w:before="60" w:after="60" w:line="276" w:lineRule="auto"/>
              <w:rPr>
                <w:rFonts w:ascii="Verdana" w:hAnsi="Verdana"/>
              </w:rPr>
            </w:pPr>
            <w:r w:rsidRPr="006D1514">
              <w:rPr>
                <w:rFonts w:ascii="Verdana" w:hAnsi="Verdana" w:cs="Calibri"/>
                <w:color w:val="000000"/>
              </w:rPr>
              <w:t>Rivercrest Hospital</w:t>
            </w:r>
          </w:p>
        </w:tc>
        <w:tc>
          <w:tcPr>
            <w:tcW w:w="9172" w:type="dxa"/>
          </w:tcPr>
          <w:p w14:paraId="682C7CD4" w14:textId="77603B46" w:rsidR="00F12868" w:rsidRPr="00B00C3B" w:rsidRDefault="00F12868" w:rsidP="00F12868">
            <w:pPr>
              <w:spacing w:before="60" w:after="60" w:line="276" w:lineRule="auto"/>
              <w:rPr>
                <w:rFonts w:ascii="Verdana" w:hAnsi="Verdana"/>
              </w:rPr>
            </w:pPr>
            <w:r>
              <w:rPr>
                <w:rFonts w:ascii="Verdana" w:hAnsi="Verdana"/>
              </w:rPr>
              <w:t xml:space="preserve">In-Patient Hospital </w:t>
            </w:r>
          </w:p>
        </w:tc>
      </w:tr>
      <w:tr w:rsidR="00F12868" w:rsidRPr="00B00C3B" w14:paraId="42E4471D" w14:textId="77777777" w:rsidTr="006D1514">
        <w:tc>
          <w:tcPr>
            <w:tcW w:w="3670" w:type="dxa"/>
          </w:tcPr>
          <w:p w14:paraId="43B47E2D" w14:textId="1F8907C9" w:rsidR="00F12868" w:rsidRPr="006D1514" w:rsidRDefault="00F12868" w:rsidP="00F12868">
            <w:pPr>
              <w:spacing w:before="60" w:after="60" w:line="276" w:lineRule="auto"/>
              <w:rPr>
                <w:rFonts w:ascii="Verdana" w:hAnsi="Verdana"/>
              </w:rPr>
            </w:pPr>
            <w:r w:rsidRPr="006D1514">
              <w:rPr>
                <w:rFonts w:ascii="Verdana" w:hAnsi="Verdana" w:cs="Calibri"/>
                <w:color w:val="000000"/>
              </w:rPr>
              <w:t>Red River</w:t>
            </w:r>
            <w:r>
              <w:rPr>
                <w:rFonts w:ascii="Verdana" w:hAnsi="Verdana" w:cs="Calibri"/>
                <w:color w:val="000000"/>
              </w:rPr>
              <w:t xml:space="preserve"> Hospital </w:t>
            </w:r>
          </w:p>
        </w:tc>
        <w:tc>
          <w:tcPr>
            <w:tcW w:w="9172" w:type="dxa"/>
          </w:tcPr>
          <w:p w14:paraId="7E594CCD" w14:textId="4E017951" w:rsidR="00F12868" w:rsidRPr="00B00C3B" w:rsidRDefault="00F12868" w:rsidP="00F12868">
            <w:pPr>
              <w:spacing w:before="60" w:after="60" w:line="276" w:lineRule="auto"/>
              <w:rPr>
                <w:rFonts w:ascii="Verdana" w:hAnsi="Verdana"/>
              </w:rPr>
            </w:pPr>
            <w:r>
              <w:rPr>
                <w:rFonts w:ascii="Verdana" w:hAnsi="Verdana"/>
              </w:rPr>
              <w:t xml:space="preserve">In-Patient Hospital </w:t>
            </w:r>
          </w:p>
        </w:tc>
      </w:tr>
      <w:tr w:rsidR="00F12868" w:rsidRPr="00B00C3B" w14:paraId="74F92A0F" w14:textId="77777777" w:rsidTr="006D1514">
        <w:tc>
          <w:tcPr>
            <w:tcW w:w="3670" w:type="dxa"/>
          </w:tcPr>
          <w:p w14:paraId="4A88FA14" w14:textId="076E8692" w:rsidR="00F12868" w:rsidRPr="006D1514" w:rsidRDefault="00F12868" w:rsidP="00F12868">
            <w:pPr>
              <w:spacing w:before="60" w:after="60" w:line="276" w:lineRule="auto"/>
              <w:rPr>
                <w:rFonts w:ascii="Verdana" w:hAnsi="Verdana"/>
              </w:rPr>
            </w:pPr>
            <w:r w:rsidRPr="006D1514">
              <w:rPr>
                <w:rFonts w:ascii="Verdana" w:hAnsi="Verdana" w:cs="Calibri"/>
                <w:color w:val="000000"/>
              </w:rPr>
              <w:t xml:space="preserve">Avail Solutions </w:t>
            </w:r>
          </w:p>
        </w:tc>
        <w:tc>
          <w:tcPr>
            <w:tcW w:w="9172" w:type="dxa"/>
          </w:tcPr>
          <w:p w14:paraId="03EEA33E" w14:textId="6D0721E1" w:rsidR="00F12868" w:rsidRPr="00B00C3B" w:rsidRDefault="00F12868" w:rsidP="00F12868">
            <w:pPr>
              <w:spacing w:before="60" w:after="60" w:line="276" w:lineRule="auto"/>
              <w:rPr>
                <w:rFonts w:ascii="Verdana" w:hAnsi="Verdana"/>
              </w:rPr>
            </w:pPr>
            <w:r>
              <w:rPr>
                <w:rFonts w:ascii="Verdana" w:hAnsi="Verdana"/>
              </w:rPr>
              <w:t xml:space="preserve">24-Hour Crisis Hotline </w:t>
            </w:r>
          </w:p>
        </w:tc>
      </w:tr>
      <w:tr w:rsidR="00F12868" w:rsidRPr="00B00C3B" w14:paraId="6A639EB1" w14:textId="77777777" w:rsidTr="006D1514">
        <w:tc>
          <w:tcPr>
            <w:tcW w:w="3670" w:type="dxa"/>
          </w:tcPr>
          <w:p w14:paraId="3C60BFD3" w14:textId="1AC7B857" w:rsidR="00F12868" w:rsidRPr="00B00C3B" w:rsidRDefault="00F12868" w:rsidP="00F12868">
            <w:pPr>
              <w:spacing w:before="60" w:after="60" w:line="276" w:lineRule="auto"/>
              <w:rPr>
                <w:rFonts w:ascii="Verdana" w:hAnsi="Verdana"/>
              </w:rPr>
            </w:pPr>
            <w:proofErr w:type="spellStart"/>
            <w:r>
              <w:rPr>
                <w:rFonts w:ascii="Verdana" w:hAnsi="Verdana"/>
              </w:rPr>
              <w:t>Brownwoood</w:t>
            </w:r>
            <w:proofErr w:type="spellEnd"/>
            <w:r>
              <w:rPr>
                <w:rFonts w:ascii="Verdana" w:hAnsi="Verdana"/>
              </w:rPr>
              <w:t xml:space="preserve"> Regional Medical Center </w:t>
            </w:r>
          </w:p>
        </w:tc>
        <w:tc>
          <w:tcPr>
            <w:tcW w:w="9172" w:type="dxa"/>
          </w:tcPr>
          <w:p w14:paraId="66ABDDAA" w14:textId="5A3FD123" w:rsidR="00F12868" w:rsidRPr="00B00C3B" w:rsidRDefault="00F12868" w:rsidP="00F12868">
            <w:pPr>
              <w:spacing w:before="60" w:after="60" w:line="276" w:lineRule="auto"/>
              <w:rPr>
                <w:rFonts w:ascii="Verdana" w:hAnsi="Verdana"/>
              </w:rPr>
            </w:pPr>
            <w:r>
              <w:rPr>
                <w:rFonts w:ascii="Verdana" w:hAnsi="Verdana"/>
              </w:rPr>
              <w:t>Laboratory Services</w:t>
            </w:r>
          </w:p>
        </w:tc>
      </w:tr>
      <w:tr w:rsidR="00F12868" w:rsidRPr="00B00C3B" w14:paraId="56EA9844" w14:textId="77777777" w:rsidTr="006D1514">
        <w:tc>
          <w:tcPr>
            <w:tcW w:w="3670" w:type="dxa"/>
          </w:tcPr>
          <w:p w14:paraId="0ACBE7A3" w14:textId="64CC4943" w:rsidR="00F12868" w:rsidRPr="00B00C3B" w:rsidRDefault="00F12868" w:rsidP="00F12868">
            <w:pPr>
              <w:spacing w:before="60" w:after="60" w:line="276" w:lineRule="auto"/>
              <w:rPr>
                <w:rFonts w:ascii="Verdana" w:hAnsi="Verdana"/>
              </w:rPr>
            </w:pPr>
            <w:r>
              <w:rPr>
                <w:rFonts w:ascii="Verdana" w:hAnsi="Verdana"/>
              </w:rPr>
              <w:t xml:space="preserve">IPM </w:t>
            </w:r>
          </w:p>
        </w:tc>
        <w:tc>
          <w:tcPr>
            <w:tcW w:w="9172" w:type="dxa"/>
          </w:tcPr>
          <w:p w14:paraId="4B820AF1" w14:textId="4DAB484A" w:rsidR="00F12868" w:rsidRPr="00B00C3B" w:rsidRDefault="00F12868" w:rsidP="00F12868">
            <w:pPr>
              <w:spacing w:before="60" w:after="60" w:line="276" w:lineRule="auto"/>
              <w:rPr>
                <w:rFonts w:ascii="Verdana" w:hAnsi="Verdana"/>
              </w:rPr>
            </w:pPr>
            <w:r>
              <w:rPr>
                <w:rFonts w:ascii="Verdana" w:hAnsi="Verdana"/>
              </w:rPr>
              <w:t xml:space="preserve">Pharmacy Management and Patient Assistance Program </w:t>
            </w:r>
          </w:p>
        </w:tc>
      </w:tr>
      <w:tr w:rsidR="00F12868" w:rsidRPr="00B00C3B" w14:paraId="3C8BA783" w14:textId="77777777" w:rsidTr="006D1514">
        <w:tc>
          <w:tcPr>
            <w:tcW w:w="3670" w:type="dxa"/>
          </w:tcPr>
          <w:p w14:paraId="00E044F2" w14:textId="0F2442CF" w:rsidR="00F12868" w:rsidRPr="00B00C3B" w:rsidRDefault="00F12868" w:rsidP="00F12868">
            <w:pPr>
              <w:spacing w:before="60" w:after="60" w:line="276" w:lineRule="auto"/>
              <w:rPr>
                <w:rFonts w:ascii="Verdana" w:hAnsi="Verdana"/>
              </w:rPr>
            </w:pPr>
            <w:proofErr w:type="spellStart"/>
            <w:r>
              <w:rPr>
                <w:rFonts w:ascii="Verdana" w:hAnsi="Verdana"/>
              </w:rPr>
              <w:t>Faspsych</w:t>
            </w:r>
            <w:proofErr w:type="spellEnd"/>
            <w:r>
              <w:rPr>
                <w:rFonts w:ascii="Verdana" w:hAnsi="Verdana"/>
              </w:rPr>
              <w:t xml:space="preserve"> </w:t>
            </w:r>
          </w:p>
        </w:tc>
        <w:tc>
          <w:tcPr>
            <w:tcW w:w="9172" w:type="dxa"/>
          </w:tcPr>
          <w:p w14:paraId="36C19C08" w14:textId="062E1930" w:rsidR="00F12868" w:rsidRPr="00B00C3B" w:rsidRDefault="00F12868" w:rsidP="00F12868">
            <w:pPr>
              <w:spacing w:before="60" w:after="60" w:line="276" w:lineRule="auto"/>
              <w:rPr>
                <w:rFonts w:ascii="Verdana" w:hAnsi="Verdana"/>
              </w:rPr>
            </w:pPr>
            <w:r>
              <w:rPr>
                <w:rFonts w:ascii="Verdana" w:hAnsi="Verdana"/>
              </w:rPr>
              <w:t>Outpatient Psychiatry (</w:t>
            </w:r>
            <w:proofErr w:type="spellStart"/>
            <w:r>
              <w:rPr>
                <w:rFonts w:ascii="Verdana" w:hAnsi="Verdana"/>
              </w:rPr>
              <w:t>Telemed</w:t>
            </w:r>
            <w:proofErr w:type="spellEnd"/>
            <w:r>
              <w:rPr>
                <w:rFonts w:ascii="Verdana" w:hAnsi="Verdana"/>
              </w:rPr>
              <w:t xml:space="preserve">) </w:t>
            </w:r>
          </w:p>
        </w:tc>
      </w:tr>
    </w:tbl>
    <w:p w14:paraId="29356BCA" w14:textId="77777777" w:rsidR="004212BC" w:rsidRPr="00B00C3B" w:rsidRDefault="004212BC" w:rsidP="002B3239">
      <w:pPr>
        <w:pStyle w:val="ListBullet"/>
        <w:spacing w:line="276" w:lineRule="auto"/>
        <w:ind w:left="360" w:hanging="36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174"/>
      </w:tblGrid>
      <w:tr w:rsidR="00DF0459" w:rsidRPr="00B00C3B" w14:paraId="053AC166" w14:textId="77777777" w:rsidTr="00F12868">
        <w:tc>
          <w:tcPr>
            <w:tcW w:w="3668" w:type="dxa"/>
            <w:shd w:val="clear" w:color="auto" w:fill="F3F3F3"/>
          </w:tcPr>
          <w:p w14:paraId="0174DCCF" w14:textId="77777777" w:rsidR="00DF0459" w:rsidRPr="00B00C3B" w:rsidRDefault="00DF0459" w:rsidP="002B3239">
            <w:pPr>
              <w:spacing w:line="276" w:lineRule="auto"/>
              <w:rPr>
                <w:rFonts w:ascii="Verdana" w:hAnsi="Verdana"/>
                <w:b/>
              </w:rPr>
            </w:pPr>
            <w:r w:rsidRPr="00B00C3B">
              <w:rPr>
                <w:rFonts w:ascii="Verdana" w:hAnsi="Verdana"/>
                <w:b/>
              </w:rPr>
              <w:t>Individual Practitioners</w:t>
            </w:r>
          </w:p>
        </w:tc>
        <w:tc>
          <w:tcPr>
            <w:tcW w:w="9174" w:type="dxa"/>
            <w:shd w:val="clear" w:color="auto" w:fill="F3F3F3"/>
          </w:tcPr>
          <w:p w14:paraId="7B479C0E" w14:textId="77777777" w:rsidR="00DF0459" w:rsidRPr="00B00C3B" w:rsidRDefault="00DF0459" w:rsidP="002B3239">
            <w:pPr>
              <w:spacing w:line="276" w:lineRule="auto"/>
              <w:rPr>
                <w:rFonts w:ascii="Verdana" w:hAnsi="Verdana"/>
                <w:b/>
              </w:rPr>
            </w:pPr>
            <w:r w:rsidRPr="00B00C3B">
              <w:rPr>
                <w:rFonts w:ascii="Verdana" w:hAnsi="Verdana"/>
                <w:b/>
              </w:rPr>
              <w:t>Service(s)</w:t>
            </w:r>
          </w:p>
        </w:tc>
      </w:tr>
      <w:tr w:rsidR="00DF0459" w:rsidRPr="00B00C3B" w14:paraId="0794B88F" w14:textId="77777777" w:rsidTr="00F12868">
        <w:tc>
          <w:tcPr>
            <w:tcW w:w="3668" w:type="dxa"/>
          </w:tcPr>
          <w:p w14:paraId="3A1A0BE5" w14:textId="23A0798F" w:rsidR="00DF0459" w:rsidRPr="00B00C3B" w:rsidRDefault="00F12868" w:rsidP="002B3239">
            <w:pPr>
              <w:spacing w:before="60" w:after="60" w:line="276" w:lineRule="auto"/>
              <w:rPr>
                <w:rFonts w:ascii="Verdana" w:hAnsi="Verdana"/>
              </w:rPr>
            </w:pPr>
            <w:r>
              <w:rPr>
                <w:rFonts w:ascii="Verdana" w:hAnsi="Verdana"/>
              </w:rPr>
              <w:t xml:space="preserve">None. </w:t>
            </w:r>
          </w:p>
        </w:tc>
        <w:tc>
          <w:tcPr>
            <w:tcW w:w="9174" w:type="dxa"/>
          </w:tcPr>
          <w:p w14:paraId="14471F9E" w14:textId="4B138C2B" w:rsidR="007B1D9C" w:rsidRPr="00B00C3B" w:rsidRDefault="00F12868" w:rsidP="002B3239">
            <w:pPr>
              <w:spacing w:before="60" w:after="60" w:line="276" w:lineRule="auto"/>
              <w:rPr>
                <w:rFonts w:ascii="Verdana" w:hAnsi="Verdana"/>
              </w:rPr>
            </w:pPr>
            <w:r>
              <w:rPr>
                <w:rFonts w:ascii="Verdana" w:hAnsi="Verdana"/>
              </w:rPr>
              <w:t xml:space="preserve">None. </w:t>
            </w:r>
          </w:p>
        </w:tc>
      </w:tr>
    </w:tbl>
    <w:p w14:paraId="03D6D39B" w14:textId="77777777" w:rsidR="008E1F20" w:rsidRDefault="008E1F20" w:rsidP="002B3239">
      <w:pPr>
        <w:pStyle w:val="ListBullet"/>
        <w:spacing w:line="276" w:lineRule="auto"/>
        <w:ind w:left="360" w:hanging="360"/>
        <w:rPr>
          <w:rFonts w:ascii="Verdana" w:hAnsi="Verdana"/>
        </w:rPr>
      </w:pPr>
    </w:p>
    <w:p w14:paraId="6380A591" w14:textId="77777777" w:rsidR="008E1F20" w:rsidRDefault="008E1F20" w:rsidP="002B3239">
      <w:pPr>
        <w:pStyle w:val="ListBullet"/>
        <w:spacing w:line="276" w:lineRule="auto"/>
        <w:ind w:left="360" w:hanging="360"/>
        <w:rPr>
          <w:rFonts w:ascii="Verdana" w:hAnsi="Verdana"/>
        </w:rPr>
      </w:pPr>
      <w:r>
        <w:rPr>
          <w:rFonts w:ascii="Verdana" w:hAnsi="Verdana"/>
        </w:rPr>
        <w:br w:type="page"/>
      </w:r>
    </w:p>
    <w:p w14:paraId="595C97B9" w14:textId="77777777" w:rsidR="00CC1831" w:rsidRPr="008E1F20" w:rsidRDefault="008E1F20" w:rsidP="008E1F20">
      <w:pPr>
        <w:pStyle w:val="Heading2"/>
        <w:spacing w:before="0" w:line="276" w:lineRule="auto"/>
        <w:rPr>
          <w:rFonts w:ascii="Verdana" w:hAnsi="Verdana"/>
        </w:rPr>
      </w:pPr>
      <w:r w:rsidRPr="008E1F20">
        <w:rPr>
          <w:rFonts w:ascii="Verdana" w:hAnsi="Verdana"/>
        </w:rPr>
        <w:lastRenderedPageBreak/>
        <w:t>A</w:t>
      </w:r>
      <w:r w:rsidR="00CC1831" w:rsidRPr="008E1F20">
        <w:rPr>
          <w:rFonts w:ascii="Verdana" w:hAnsi="Verdana"/>
        </w:rPr>
        <w:t>dministrative Efficiencies</w:t>
      </w:r>
    </w:p>
    <w:p w14:paraId="50356B33" w14:textId="77777777" w:rsidR="00CC1831" w:rsidRPr="00B00C3B" w:rsidRDefault="00CC1831" w:rsidP="008E1F20">
      <w:pPr>
        <w:numPr>
          <w:ilvl w:val="0"/>
          <w:numId w:val="8"/>
        </w:numPr>
        <w:spacing w:before="240" w:after="240" w:line="276" w:lineRule="auto"/>
        <w:rPr>
          <w:rFonts w:ascii="Verdana" w:hAnsi="Verdana"/>
          <w:i/>
        </w:rPr>
      </w:pPr>
      <w:r w:rsidRPr="00B00C3B">
        <w:rPr>
          <w:rFonts w:ascii="Verdana" w:hAnsi="Verdana"/>
          <w:i/>
        </w:rPr>
        <w:t>Using bullet format, describe the strategies the LMHA/LBHA is using to minimize overhead and administrative costs and achieve purchasing and other administrative efficiencies, as required by the state legislature (see Appendix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A46A85" w:rsidRPr="00B00C3B" w14:paraId="06DA027A" w14:textId="77777777" w:rsidTr="000E0A31">
        <w:tc>
          <w:tcPr>
            <w:tcW w:w="12842" w:type="dxa"/>
            <w:shd w:val="clear" w:color="auto" w:fill="auto"/>
            <w:vAlign w:val="center"/>
          </w:tcPr>
          <w:p w14:paraId="6BC1DA21" w14:textId="3D681F1E" w:rsidR="00A46A85" w:rsidRPr="00B00C3B" w:rsidRDefault="000E0A31" w:rsidP="00824E8C">
            <w:pPr>
              <w:pStyle w:val="ListBullet"/>
              <w:numPr>
                <w:ilvl w:val="0"/>
                <w:numId w:val="9"/>
              </w:numPr>
              <w:spacing w:before="240" w:line="276" w:lineRule="auto"/>
              <w:ind w:left="0" w:firstLine="0"/>
              <w:rPr>
                <w:rFonts w:ascii="Verdana" w:hAnsi="Verdana"/>
              </w:rPr>
            </w:pPr>
            <w:r>
              <w:rPr>
                <w:rFonts w:ascii="Verdana" w:hAnsi="Verdana"/>
              </w:rPr>
              <w:t xml:space="preserve">The Center uses Texas Department of Information Resources (DIR) to help cut purchasing cost for computer, products and systems when eligible. </w:t>
            </w:r>
          </w:p>
        </w:tc>
      </w:tr>
    </w:tbl>
    <w:p w14:paraId="749DB7BE" w14:textId="77777777" w:rsidR="00CC1831" w:rsidRPr="008E1F20" w:rsidRDefault="00CC1831" w:rsidP="008E1F20">
      <w:pPr>
        <w:numPr>
          <w:ilvl w:val="0"/>
          <w:numId w:val="8"/>
        </w:numPr>
        <w:spacing w:before="240" w:after="240" w:line="276" w:lineRule="auto"/>
        <w:rPr>
          <w:rFonts w:ascii="Verdana" w:hAnsi="Verdana"/>
          <w:i/>
        </w:rPr>
      </w:pPr>
      <w:r w:rsidRPr="00B00C3B">
        <w:rPr>
          <w:rFonts w:ascii="Verdana" w:hAnsi="Verdana"/>
          <w:i/>
        </w:rPr>
        <w:t>List partnerships with other LMHA/LBHAs related to planning, administration, purchasing</w:t>
      </w:r>
      <w:r w:rsidR="00B12B91" w:rsidRPr="00B00C3B">
        <w:rPr>
          <w:rFonts w:ascii="Verdana" w:hAnsi="Verdana"/>
          <w:i/>
        </w:rPr>
        <w:t>,</w:t>
      </w:r>
      <w:r w:rsidRPr="00B00C3B">
        <w:rPr>
          <w:rFonts w:ascii="Verdana" w:hAnsi="Verdana"/>
          <w:i/>
        </w:rPr>
        <w:t xml:space="preserve"> and procurement or other authority functions, or service delivery. Include only current, ongoing partnerships.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602"/>
        <w:gridCol w:w="6648"/>
      </w:tblGrid>
      <w:tr w:rsidR="00CC1831" w:rsidRPr="00B00C3B" w14:paraId="3510ADD7" w14:textId="77777777" w:rsidTr="00824E8C">
        <w:trPr>
          <w:trHeight w:val="899"/>
        </w:trPr>
        <w:tc>
          <w:tcPr>
            <w:tcW w:w="1710" w:type="dxa"/>
            <w:shd w:val="clear" w:color="auto" w:fill="F3F3F3"/>
            <w:vAlign w:val="center"/>
          </w:tcPr>
          <w:p w14:paraId="619EE16B" w14:textId="77777777" w:rsidR="00CC1831" w:rsidRPr="00B00C3B" w:rsidRDefault="00CC1831" w:rsidP="008E1F20">
            <w:pPr>
              <w:spacing w:line="276" w:lineRule="auto"/>
              <w:rPr>
                <w:rFonts w:ascii="Verdana" w:hAnsi="Verdana"/>
                <w:b/>
              </w:rPr>
            </w:pPr>
            <w:r w:rsidRPr="00B00C3B">
              <w:rPr>
                <w:rFonts w:ascii="Verdana" w:hAnsi="Verdana"/>
                <w:b/>
              </w:rPr>
              <w:t>Start Date</w:t>
            </w:r>
          </w:p>
        </w:tc>
        <w:tc>
          <w:tcPr>
            <w:tcW w:w="4602" w:type="dxa"/>
            <w:shd w:val="clear" w:color="auto" w:fill="F3F3F3"/>
            <w:vAlign w:val="center"/>
          </w:tcPr>
          <w:p w14:paraId="273AA734" w14:textId="77777777" w:rsidR="00CC1831" w:rsidRPr="00B00C3B" w:rsidRDefault="00CC1831" w:rsidP="008E1F20">
            <w:pPr>
              <w:spacing w:line="276" w:lineRule="auto"/>
              <w:rPr>
                <w:rFonts w:ascii="Verdana" w:hAnsi="Verdana"/>
                <w:b/>
              </w:rPr>
            </w:pPr>
            <w:r w:rsidRPr="00B00C3B">
              <w:rPr>
                <w:rFonts w:ascii="Verdana" w:hAnsi="Verdana"/>
                <w:b/>
              </w:rPr>
              <w:t>Partner(s)</w:t>
            </w:r>
          </w:p>
        </w:tc>
        <w:tc>
          <w:tcPr>
            <w:tcW w:w="6648" w:type="dxa"/>
            <w:shd w:val="clear" w:color="auto" w:fill="F3F3F3"/>
            <w:vAlign w:val="center"/>
          </w:tcPr>
          <w:p w14:paraId="102D4DDC" w14:textId="77777777" w:rsidR="00CC1831" w:rsidRPr="00B00C3B" w:rsidRDefault="00CC1831" w:rsidP="008E1F20">
            <w:pPr>
              <w:spacing w:line="276" w:lineRule="auto"/>
              <w:rPr>
                <w:rFonts w:ascii="Verdana" w:hAnsi="Verdana"/>
                <w:b/>
              </w:rPr>
            </w:pPr>
            <w:r w:rsidRPr="00B00C3B">
              <w:rPr>
                <w:rFonts w:ascii="Verdana" w:hAnsi="Verdana"/>
                <w:b/>
              </w:rPr>
              <w:t>Functions</w:t>
            </w:r>
          </w:p>
        </w:tc>
      </w:tr>
      <w:tr w:rsidR="00CC1831" w:rsidRPr="00B00C3B" w14:paraId="576A32F8" w14:textId="77777777" w:rsidTr="00824E8C">
        <w:tc>
          <w:tcPr>
            <w:tcW w:w="1710" w:type="dxa"/>
          </w:tcPr>
          <w:p w14:paraId="7C27FDA4" w14:textId="196D9681" w:rsidR="00C359A1" w:rsidRPr="00B00C3B" w:rsidRDefault="000E0A31" w:rsidP="000E0A31">
            <w:pPr>
              <w:pStyle w:val="ListBullet"/>
              <w:spacing w:before="240" w:after="60" w:line="276" w:lineRule="auto"/>
              <w:rPr>
                <w:rFonts w:ascii="Verdana" w:hAnsi="Verdana"/>
              </w:rPr>
            </w:pPr>
            <w:r>
              <w:rPr>
                <w:rFonts w:ascii="Verdana" w:hAnsi="Verdana"/>
              </w:rPr>
              <w:t>1/4/2017</w:t>
            </w:r>
          </w:p>
        </w:tc>
        <w:tc>
          <w:tcPr>
            <w:tcW w:w="4602" w:type="dxa"/>
          </w:tcPr>
          <w:p w14:paraId="253A89AC" w14:textId="3B8B3031" w:rsidR="00CC1831" w:rsidRPr="00B00C3B" w:rsidRDefault="000E0A31" w:rsidP="008E1F20">
            <w:pPr>
              <w:pStyle w:val="ListBullet"/>
              <w:spacing w:before="240" w:after="60" w:line="276" w:lineRule="auto"/>
              <w:ind w:left="360"/>
              <w:rPr>
                <w:rFonts w:ascii="Verdana" w:hAnsi="Verdana"/>
              </w:rPr>
            </w:pPr>
            <w:r>
              <w:rPr>
                <w:rFonts w:ascii="Verdana" w:hAnsi="Verdana"/>
              </w:rPr>
              <w:t xml:space="preserve">WBHN (West Behavioral Health Network) </w:t>
            </w:r>
          </w:p>
        </w:tc>
        <w:tc>
          <w:tcPr>
            <w:tcW w:w="6648" w:type="dxa"/>
          </w:tcPr>
          <w:p w14:paraId="51C04029" w14:textId="1B864CCF" w:rsidR="00CC1831" w:rsidRPr="00B00C3B" w:rsidRDefault="000E0A31" w:rsidP="008E1F20">
            <w:pPr>
              <w:pStyle w:val="ListBullet"/>
              <w:spacing w:before="240" w:after="60" w:line="276" w:lineRule="auto"/>
              <w:ind w:left="360"/>
              <w:rPr>
                <w:rFonts w:ascii="Verdana" w:hAnsi="Verdana"/>
              </w:rPr>
            </w:pPr>
            <w:r>
              <w:rPr>
                <w:rFonts w:ascii="Verdana" w:hAnsi="Verdana"/>
              </w:rPr>
              <w:t xml:space="preserve">Safeguard all Protected Health Information </w:t>
            </w:r>
          </w:p>
        </w:tc>
      </w:tr>
    </w:tbl>
    <w:p w14:paraId="49DB10BD" w14:textId="77777777" w:rsidR="008E1F20" w:rsidRDefault="008E1F20" w:rsidP="008E1F20">
      <w:pPr>
        <w:pStyle w:val="ListBullet"/>
        <w:spacing w:before="240" w:line="276" w:lineRule="auto"/>
        <w:ind w:left="360" w:hanging="360"/>
        <w:rPr>
          <w:rFonts w:ascii="Verdana" w:hAnsi="Verdana"/>
        </w:rPr>
      </w:pPr>
    </w:p>
    <w:p w14:paraId="741E105B" w14:textId="77777777" w:rsidR="008E1F20" w:rsidRDefault="008E1F20" w:rsidP="008E1F20">
      <w:pPr>
        <w:pStyle w:val="ListBullet"/>
        <w:spacing w:before="240" w:line="276" w:lineRule="auto"/>
        <w:ind w:left="360" w:hanging="360"/>
        <w:rPr>
          <w:rFonts w:ascii="Verdana" w:hAnsi="Verdana"/>
        </w:rPr>
      </w:pPr>
    </w:p>
    <w:p w14:paraId="406660E7" w14:textId="77777777" w:rsidR="00307B5E" w:rsidRPr="008E1F20" w:rsidRDefault="00307B5E" w:rsidP="008E1F20">
      <w:pPr>
        <w:pStyle w:val="Heading2"/>
        <w:spacing w:after="240"/>
        <w:rPr>
          <w:rFonts w:ascii="Verdana" w:hAnsi="Verdana"/>
        </w:rPr>
      </w:pPr>
      <w:r w:rsidRPr="008E1F20">
        <w:rPr>
          <w:rFonts w:ascii="Verdana" w:hAnsi="Verdana"/>
        </w:rPr>
        <w:t>Provider Availability</w:t>
      </w:r>
    </w:p>
    <w:p w14:paraId="32A062D9" w14:textId="77777777" w:rsidR="00A30135" w:rsidRPr="00824E8C" w:rsidRDefault="00A30135" w:rsidP="00824E8C">
      <w:pPr>
        <w:spacing w:before="240" w:after="120" w:line="276" w:lineRule="auto"/>
        <w:rPr>
          <w:rFonts w:ascii="Verdana" w:hAnsi="Verdana"/>
          <w:i/>
        </w:rPr>
      </w:pPr>
      <w:r w:rsidRPr="00B00C3B">
        <w:rPr>
          <w:rFonts w:ascii="Verdana" w:hAnsi="Verdana"/>
          <w:i/>
        </w:rPr>
        <w:t xml:space="preserve">NOTE: The LPND process is specific to provider organizations interested in providing full levels of care </w:t>
      </w:r>
      <w:r w:rsidR="0028761D" w:rsidRPr="00B00C3B">
        <w:rPr>
          <w:rFonts w:ascii="Verdana" w:hAnsi="Verdana"/>
          <w:i/>
        </w:rPr>
        <w:t xml:space="preserve">to the non-Medicaid population </w:t>
      </w:r>
      <w:r w:rsidRPr="00B00C3B">
        <w:rPr>
          <w:rFonts w:ascii="Verdana" w:hAnsi="Verdana"/>
          <w:i/>
        </w:rPr>
        <w:t xml:space="preserve">or specialty services. </w:t>
      </w:r>
      <w:r w:rsidRPr="00B00C3B">
        <w:rPr>
          <w:rFonts w:ascii="Verdana" w:hAnsi="Verdana"/>
          <w:i/>
          <w:u w:val="single"/>
        </w:rPr>
        <w:t xml:space="preserve">It is not necessary to assess the availability of individual </w:t>
      </w:r>
      <w:r w:rsidRPr="00B00C3B">
        <w:rPr>
          <w:rFonts w:ascii="Verdana" w:hAnsi="Verdana"/>
          <w:i/>
          <w:u w:val="single"/>
        </w:rPr>
        <w:lastRenderedPageBreak/>
        <w:t>practitioners</w:t>
      </w:r>
      <w:r w:rsidRPr="00B00C3B">
        <w:rPr>
          <w:rFonts w:ascii="Verdana" w:hAnsi="Verdana"/>
          <w:i/>
        </w:rPr>
        <w:t>.</w:t>
      </w:r>
      <w:r w:rsidR="005E1E20" w:rsidRPr="00B00C3B">
        <w:rPr>
          <w:rFonts w:ascii="Verdana" w:hAnsi="Verdana"/>
          <w:i/>
        </w:rPr>
        <w:t xml:space="preserve"> Procurement for the services of individual practitioners is governed by local needs and priorities.</w:t>
      </w:r>
    </w:p>
    <w:p w14:paraId="4DFCEC02" w14:textId="77777777" w:rsidR="00BE053F" w:rsidRPr="00824E8C" w:rsidRDefault="004375CC" w:rsidP="00824E8C">
      <w:pPr>
        <w:numPr>
          <w:ilvl w:val="0"/>
          <w:numId w:val="8"/>
        </w:numPr>
        <w:spacing w:before="240" w:after="120" w:line="276" w:lineRule="auto"/>
        <w:rPr>
          <w:rFonts w:ascii="Verdana" w:hAnsi="Verdana"/>
          <w:i/>
        </w:rPr>
      </w:pPr>
      <w:r w:rsidRPr="00B00C3B">
        <w:rPr>
          <w:rFonts w:ascii="Verdana" w:hAnsi="Verdana"/>
          <w:i/>
        </w:rPr>
        <w:t xml:space="preserve">Using bullet format, </w:t>
      </w:r>
      <w:r w:rsidR="0088254F" w:rsidRPr="00B00C3B">
        <w:rPr>
          <w:rFonts w:ascii="Verdana" w:hAnsi="Verdana"/>
          <w:i/>
        </w:rPr>
        <w:t xml:space="preserve">describe </w:t>
      </w:r>
      <w:r w:rsidRPr="00B00C3B">
        <w:rPr>
          <w:rFonts w:ascii="Verdana" w:hAnsi="Verdana"/>
          <w:i/>
        </w:rPr>
        <w:t>steps the LMHA</w:t>
      </w:r>
      <w:r w:rsidR="009B6A30" w:rsidRPr="00B00C3B">
        <w:rPr>
          <w:rFonts w:ascii="Verdana" w:hAnsi="Verdana"/>
          <w:i/>
        </w:rPr>
        <w:t>/LBHA</w:t>
      </w:r>
      <w:r w:rsidRPr="00B00C3B">
        <w:rPr>
          <w:rFonts w:ascii="Verdana" w:hAnsi="Verdana"/>
          <w:i/>
        </w:rPr>
        <w:t xml:space="preserve"> took to identify </w:t>
      </w:r>
      <w:r w:rsidR="0028761D" w:rsidRPr="00B00C3B">
        <w:rPr>
          <w:rFonts w:ascii="Verdana" w:hAnsi="Verdana"/>
          <w:i/>
        </w:rPr>
        <w:t>potential external</w:t>
      </w:r>
      <w:r w:rsidRPr="00B00C3B">
        <w:rPr>
          <w:rFonts w:ascii="Verdana" w:hAnsi="Verdana"/>
          <w:i/>
        </w:rPr>
        <w:t xml:space="preserve"> providers </w:t>
      </w:r>
      <w:r w:rsidR="0028761D" w:rsidRPr="00B00C3B">
        <w:rPr>
          <w:rFonts w:ascii="Verdana" w:hAnsi="Verdana"/>
          <w:i/>
        </w:rPr>
        <w:t>for this planning cycle</w:t>
      </w:r>
      <w:r w:rsidR="000352C4" w:rsidRPr="00B00C3B">
        <w:rPr>
          <w:rFonts w:ascii="Verdana" w:hAnsi="Verdana"/>
          <w:i/>
        </w:rPr>
        <w:t xml:space="preserve">. </w:t>
      </w:r>
      <w:r w:rsidR="000352C4" w:rsidRPr="00B00C3B">
        <w:rPr>
          <w:rFonts w:ascii="Verdana" w:hAnsi="Verdana"/>
          <w:i/>
          <w:u w:val="single"/>
        </w:rPr>
        <w:t xml:space="preserve">Please be </w:t>
      </w:r>
      <w:r w:rsidR="00BE053F" w:rsidRPr="00B00C3B">
        <w:rPr>
          <w:rFonts w:ascii="Verdana" w:hAnsi="Verdana"/>
          <w:i/>
          <w:u w:val="single"/>
        </w:rPr>
        <w:t xml:space="preserve">as </w:t>
      </w:r>
      <w:r w:rsidR="000352C4" w:rsidRPr="00B00C3B">
        <w:rPr>
          <w:rFonts w:ascii="Verdana" w:hAnsi="Verdana"/>
          <w:i/>
          <w:u w:val="single"/>
        </w:rPr>
        <w:t>specifi</w:t>
      </w:r>
      <w:r w:rsidR="00BE053F" w:rsidRPr="00B00C3B">
        <w:rPr>
          <w:rFonts w:ascii="Verdana" w:hAnsi="Verdana"/>
          <w:i/>
          <w:u w:val="single"/>
        </w:rPr>
        <w:t>c as possible</w:t>
      </w:r>
      <w:r w:rsidR="00612377" w:rsidRPr="00B00C3B">
        <w:rPr>
          <w:rFonts w:ascii="Verdana" w:hAnsi="Verdana"/>
          <w:i/>
          <w:u w:val="single"/>
        </w:rPr>
        <w:t>.</w:t>
      </w:r>
      <w:r w:rsidR="00612377" w:rsidRPr="00B00C3B">
        <w:rPr>
          <w:rFonts w:ascii="Verdana" w:hAnsi="Verdana"/>
          <w:i/>
        </w:rPr>
        <w:t xml:space="preserve"> For example, if</w:t>
      </w:r>
      <w:r w:rsidR="000352C4" w:rsidRPr="00B00C3B">
        <w:rPr>
          <w:rFonts w:ascii="Verdana" w:hAnsi="Verdana"/>
          <w:i/>
        </w:rPr>
        <w:t xml:space="preserve"> you posted </w:t>
      </w:r>
      <w:r w:rsidR="00612377" w:rsidRPr="00B00C3B">
        <w:rPr>
          <w:rFonts w:ascii="Verdana" w:hAnsi="Verdana"/>
          <w:i/>
        </w:rPr>
        <w:t xml:space="preserve">information </w:t>
      </w:r>
      <w:r w:rsidR="000352C4" w:rsidRPr="00B00C3B">
        <w:rPr>
          <w:rFonts w:ascii="Verdana" w:hAnsi="Verdana"/>
          <w:i/>
        </w:rPr>
        <w:t xml:space="preserve">on your website, how </w:t>
      </w:r>
      <w:r w:rsidR="00AF2007" w:rsidRPr="00B00C3B">
        <w:rPr>
          <w:rFonts w:ascii="Verdana" w:hAnsi="Verdana"/>
          <w:i/>
        </w:rPr>
        <w:t>were providers</w:t>
      </w:r>
      <w:r w:rsidR="000352C4" w:rsidRPr="00B00C3B">
        <w:rPr>
          <w:rFonts w:ascii="Verdana" w:hAnsi="Verdana"/>
          <w:i/>
        </w:rPr>
        <w:t xml:space="preserve"> notified that </w:t>
      </w:r>
      <w:r w:rsidR="00A34F6E" w:rsidRPr="00B00C3B">
        <w:rPr>
          <w:rFonts w:ascii="Verdana" w:hAnsi="Verdana"/>
          <w:i/>
        </w:rPr>
        <w:t xml:space="preserve">the information was available? </w:t>
      </w:r>
      <w:r w:rsidR="00612377" w:rsidRPr="00B00C3B">
        <w:rPr>
          <w:rFonts w:ascii="Verdana" w:hAnsi="Verdana"/>
          <w:i/>
        </w:rPr>
        <w:t xml:space="preserve">Other strategies that might be considered include reaching </w:t>
      </w:r>
      <w:r w:rsidR="007B5360" w:rsidRPr="00B00C3B">
        <w:rPr>
          <w:rFonts w:ascii="Verdana" w:hAnsi="Verdana"/>
          <w:i/>
        </w:rPr>
        <w:t xml:space="preserve">out to YES waiver providers, </w:t>
      </w:r>
      <w:r w:rsidR="00BA1395" w:rsidRPr="00B00C3B">
        <w:rPr>
          <w:rFonts w:ascii="Verdana" w:hAnsi="Verdana"/>
          <w:i/>
        </w:rPr>
        <w:t>Home and Community Based Services (</w:t>
      </w:r>
      <w:r w:rsidR="007B5360" w:rsidRPr="00B00C3B">
        <w:rPr>
          <w:rFonts w:ascii="Verdana" w:hAnsi="Verdana"/>
          <w:i/>
        </w:rPr>
        <w:t>HCBS</w:t>
      </w:r>
      <w:r w:rsidR="00BA1395" w:rsidRPr="00B00C3B">
        <w:rPr>
          <w:rFonts w:ascii="Verdana" w:hAnsi="Verdana"/>
          <w:i/>
        </w:rPr>
        <w:t>)</w:t>
      </w:r>
      <w:r w:rsidR="007B5360" w:rsidRPr="00B00C3B">
        <w:rPr>
          <w:rFonts w:ascii="Verdana" w:hAnsi="Verdana"/>
          <w:i/>
        </w:rPr>
        <w:t xml:space="preserve"> providers, and past</w:t>
      </w:r>
      <w:r w:rsidR="00BE053F" w:rsidRPr="00B00C3B">
        <w:rPr>
          <w:rFonts w:ascii="Verdana" w:hAnsi="Verdana"/>
          <w:i/>
        </w:rPr>
        <w:t>/</w:t>
      </w:r>
      <w:r w:rsidR="007B5360" w:rsidRPr="00B00C3B">
        <w:rPr>
          <w:rFonts w:ascii="Verdana" w:hAnsi="Verdana"/>
          <w:i/>
        </w:rPr>
        <w:t>interested providers</w:t>
      </w:r>
      <w:r w:rsidR="000352C4" w:rsidRPr="00B00C3B">
        <w:rPr>
          <w:rFonts w:ascii="Verdana" w:hAnsi="Verdana"/>
          <w:i/>
        </w:rPr>
        <w:t xml:space="preserve"> via phone and email</w:t>
      </w:r>
      <w:r w:rsidR="007B5360" w:rsidRPr="00B00C3B">
        <w:rPr>
          <w:rFonts w:ascii="Verdana" w:hAnsi="Verdana"/>
          <w:i/>
        </w:rPr>
        <w:t>; contact</w:t>
      </w:r>
      <w:r w:rsidR="00612377" w:rsidRPr="00B00C3B">
        <w:rPr>
          <w:rFonts w:ascii="Verdana" w:hAnsi="Verdana"/>
          <w:i/>
        </w:rPr>
        <w:t>ing</w:t>
      </w:r>
      <w:r w:rsidR="007B5360" w:rsidRPr="00B00C3B">
        <w:rPr>
          <w:rFonts w:ascii="Verdana" w:hAnsi="Verdana"/>
          <w:i/>
        </w:rPr>
        <w:t xml:space="preserve"> </w:t>
      </w:r>
      <w:r w:rsidR="00612377" w:rsidRPr="00B00C3B">
        <w:rPr>
          <w:rFonts w:ascii="Verdana" w:hAnsi="Verdana"/>
          <w:i/>
        </w:rPr>
        <w:t xml:space="preserve">your </w:t>
      </w:r>
      <w:r w:rsidR="007B5360" w:rsidRPr="00B00C3B">
        <w:rPr>
          <w:rFonts w:ascii="Verdana" w:hAnsi="Verdana"/>
          <w:i/>
        </w:rPr>
        <w:t>existing network,</w:t>
      </w:r>
      <w:r w:rsidR="00BA1395" w:rsidRPr="00B00C3B">
        <w:rPr>
          <w:rFonts w:ascii="Verdana" w:hAnsi="Verdana"/>
          <w:i/>
        </w:rPr>
        <w:t xml:space="preserve"> Managed Care Organizations (</w:t>
      </w:r>
      <w:r w:rsidR="007B5360" w:rsidRPr="00B00C3B">
        <w:rPr>
          <w:rFonts w:ascii="Verdana" w:hAnsi="Verdana"/>
          <w:i/>
        </w:rPr>
        <w:t>MCO</w:t>
      </w:r>
      <w:r w:rsidR="004C20FE" w:rsidRPr="00B00C3B">
        <w:rPr>
          <w:rFonts w:ascii="Verdana" w:hAnsi="Verdana"/>
          <w:i/>
        </w:rPr>
        <w:t>s</w:t>
      </w:r>
      <w:r w:rsidR="00BA1395" w:rsidRPr="00B00C3B">
        <w:rPr>
          <w:rFonts w:ascii="Verdana" w:hAnsi="Verdana"/>
          <w:i/>
        </w:rPr>
        <w:t>)</w:t>
      </w:r>
      <w:r w:rsidR="007B5360" w:rsidRPr="00B00C3B">
        <w:rPr>
          <w:rFonts w:ascii="Verdana" w:hAnsi="Verdana"/>
          <w:i/>
        </w:rPr>
        <w:t xml:space="preserve">, and behavioral health </w:t>
      </w:r>
      <w:r w:rsidR="00C41DDB" w:rsidRPr="00B00C3B">
        <w:rPr>
          <w:rFonts w:ascii="Verdana" w:hAnsi="Verdana"/>
          <w:i/>
        </w:rPr>
        <w:t>organizations</w:t>
      </w:r>
      <w:r w:rsidR="000352C4" w:rsidRPr="00B00C3B">
        <w:rPr>
          <w:rFonts w:ascii="Verdana" w:hAnsi="Verdana"/>
          <w:i/>
        </w:rPr>
        <w:t xml:space="preserve"> in the local service area via phone and email</w:t>
      </w:r>
      <w:r w:rsidR="007B5360" w:rsidRPr="00B00C3B">
        <w:rPr>
          <w:rFonts w:ascii="Verdana" w:hAnsi="Verdana"/>
          <w:i/>
        </w:rPr>
        <w:t>; email</w:t>
      </w:r>
      <w:r w:rsidR="00C43532" w:rsidRPr="00B00C3B">
        <w:rPr>
          <w:rFonts w:ascii="Verdana" w:hAnsi="Verdana"/>
          <w:i/>
        </w:rPr>
        <w:t>ing</w:t>
      </w:r>
      <w:r w:rsidR="007B5360" w:rsidRPr="00B00C3B">
        <w:rPr>
          <w:rFonts w:ascii="Verdana" w:hAnsi="Verdana"/>
          <w:i/>
        </w:rPr>
        <w:t xml:space="preserve"> and </w:t>
      </w:r>
      <w:r w:rsidR="00C43532" w:rsidRPr="00B00C3B">
        <w:rPr>
          <w:rFonts w:ascii="Verdana" w:hAnsi="Verdana"/>
          <w:i/>
        </w:rPr>
        <w:t xml:space="preserve">sending </w:t>
      </w:r>
      <w:r w:rsidR="007B5360" w:rsidRPr="00B00C3B">
        <w:rPr>
          <w:rFonts w:ascii="Verdana" w:hAnsi="Verdana"/>
          <w:i/>
        </w:rPr>
        <w:t xml:space="preserve">letters to local psychiatrists and professional associations; </w:t>
      </w:r>
      <w:r w:rsidR="00C43532" w:rsidRPr="00B00C3B">
        <w:rPr>
          <w:rFonts w:ascii="Verdana" w:hAnsi="Verdana"/>
          <w:i/>
        </w:rPr>
        <w:t xml:space="preserve">meeting with </w:t>
      </w:r>
      <w:r w:rsidR="007B5360" w:rsidRPr="00B00C3B">
        <w:rPr>
          <w:rFonts w:ascii="Verdana" w:hAnsi="Verdana"/>
          <w:i/>
        </w:rPr>
        <w:t>stakeholder</w:t>
      </w:r>
      <w:r w:rsidR="00C43532" w:rsidRPr="00B00C3B">
        <w:rPr>
          <w:rFonts w:ascii="Verdana" w:hAnsi="Verdana"/>
          <w:i/>
        </w:rPr>
        <w:t>s, circulating information at</w:t>
      </w:r>
      <w:r w:rsidR="007B5360" w:rsidRPr="00B00C3B">
        <w:rPr>
          <w:rFonts w:ascii="Verdana" w:hAnsi="Verdana"/>
          <w:i/>
        </w:rPr>
        <w:t xml:space="preserve"> networking events</w:t>
      </w:r>
      <w:r w:rsidR="009127C2" w:rsidRPr="00B00C3B">
        <w:rPr>
          <w:rFonts w:ascii="Verdana" w:hAnsi="Verdana"/>
          <w:i/>
        </w:rPr>
        <w:t>, seeking input from your</w:t>
      </w:r>
      <w:r w:rsidR="000352C4" w:rsidRPr="00B00C3B">
        <w:rPr>
          <w:rFonts w:ascii="Verdana" w:hAnsi="Verdana"/>
          <w:i/>
        </w:rPr>
        <w:t xml:space="preserve"> PNAC about local providers</w:t>
      </w:r>
      <w:r w:rsidR="00CB6D17" w:rsidRPr="00B00C3B">
        <w:rPr>
          <w:rFonts w:ascii="Verdana" w:hAnsi="Verdana"/>
          <w:i/>
        </w:rPr>
        <w:t>.</w:t>
      </w:r>
      <w:r w:rsidRPr="00B00C3B">
        <w:rPr>
          <w:rFonts w:ascii="Verdana" w:hAnsi="Verdana"/>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2F44D5" w:rsidRPr="00B00C3B" w14:paraId="6CE2E065" w14:textId="77777777" w:rsidTr="00824E8C">
        <w:tc>
          <w:tcPr>
            <w:tcW w:w="12960" w:type="dxa"/>
            <w:shd w:val="clear" w:color="auto" w:fill="auto"/>
          </w:tcPr>
          <w:p w14:paraId="7AF6E602" w14:textId="24BB38BC" w:rsidR="002F44D5" w:rsidRPr="00B00C3B" w:rsidRDefault="00D75C5B" w:rsidP="00824E8C">
            <w:pPr>
              <w:pStyle w:val="ListBullet"/>
              <w:numPr>
                <w:ilvl w:val="0"/>
                <w:numId w:val="9"/>
              </w:numPr>
              <w:spacing w:before="240" w:after="120" w:line="276" w:lineRule="auto"/>
              <w:ind w:left="0" w:firstLine="0"/>
              <w:rPr>
                <w:rFonts w:ascii="Verdana" w:hAnsi="Verdana"/>
              </w:rPr>
            </w:pPr>
            <w:r>
              <w:rPr>
                <w:rFonts w:ascii="Verdana" w:hAnsi="Verdana"/>
              </w:rPr>
              <w:t xml:space="preserve">Referrals made by current local provider contracts </w:t>
            </w:r>
          </w:p>
        </w:tc>
      </w:tr>
      <w:tr w:rsidR="002F44D5" w:rsidRPr="00B00C3B" w14:paraId="3F3A59D6" w14:textId="77777777" w:rsidTr="00824E8C">
        <w:tc>
          <w:tcPr>
            <w:tcW w:w="12960" w:type="dxa"/>
            <w:shd w:val="clear" w:color="auto" w:fill="auto"/>
          </w:tcPr>
          <w:p w14:paraId="56C784B1" w14:textId="3B9FE7C5" w:rsidR="002F44D5" w:rsidRPr="00B00C3B" w:rsidRDefault="00D75C5B" w:rsidP="00824E8C">
            <w:pPr>
              <w:pStyle w:val="ListBullet"/>
              <w:numPr>
                <w:ilvl w:val="0"/>
                <w:numId w:val="9"/>
              </w:numPr>
              <w:spacing w:before="240" w:after="120" w:line="276" w:lineRule="auto"/>
              <w:ind w:left="0" w:firstLine="0"/>
              <w:rPr>
                <w:rFonts w:ascii="Verdana" w:hAnsi="Verdana"/>
              </w:rPr>
            </w:pPr>
            <w:r>
              <w:rPr>
                <w:rFonts w:ascii="Verdana" w:hAnsi="Verdana"/>
              </w:rPr>
              <w:t xml:space="preserve">Individual contact is made to potential providers via phone contact, email and sending letters. </w:t>
            </w:r>
          </w:p>
        </w:tc>
      </w:tr>
    </w:tbl>
    <w:p w14:paraId="3C9530EC" w14:textId="77777777" w:rsidR="003E578A" w:rsidRPr="00B00C3B" w:rsidRDefault="003E578A" w:rsidP="00824E8C">
      <w:pPr>
        <w:spacing w:before="240" w:after="120" w:line="276" w:lineRule="auto"/>
        <w:ind w:left="360"/>
        <w:rPr>
          <w:rFonts w:ascii="Verdana" w:hAnsi="Verdana"/>
          <w:i/>
        </w:rPr>
      </w:pPr>
      <w:r w:rsidRPr="00B00C3B">
        <w:rPr>
          <w:rFonts w:ascii="Verdana" w:hAnsi="Verdana"/>
          <w:i/>
        </w:rPr>
        <w:t>Complete the following table, inserting additional rows as needed.</w:t>
      </w:r>
    </w:p>
    <w:p w14:paraId="4282A0D4" w14:textId="77777777" w:rsidR="005E1E20" w:rsidRPr="00B00C3B" w:rsidRDefault="005E1E20" w:rsidP="00824E8C">
      <w:pPr>
        <w:pStyle w:val="ListBullet"/>
        <w:spacing w:before="240" w:after="120" w:line="276" w:lineRule="auto"/>
        <w:ind w:left="360"/>
        <w:rPr>
          <w:rFonts w:ascii="Verdana" w:hAnsi="Verdana"/>
          <w:i/>
        </w:rPr>
      </w:pPr>
      <w:r w:rsidRPr="00B00C3B">
        <w:rPr>
          <w:rFonts w:ascii="Verdana" w:hAnsi="Verdana"/>
          <w:i/>
        </w:rPr>
        <w:t xml:space="preserve">List </w:t>
      </w:r>
      <w:r w:rsidR="00307B5E" w:rsidRPr="00B00C3B">
        <w:rPr>
          <w:rFonts w:ascii="Verdana" w:hAnsi="Verdana"/>
          <w:i/>
        </w:rPr>
        <w:t>each potential provider identified</w:t>
      </w:r>
      <w:r w:rsidR="00B637FC" w:rsidRPr="00B00C3B">
        <w:rPr>
          <w:rFonts w:ascii="Verdana" w:hAnsi="Verdana"/>
          <w:i/>
        </w:rPr>
        <w:t xml:space="preserve"> during the process described in</w:t>
      </w:r>
      <w:r w:rsidR="005C63F2" w:rsidRPr="00B00C3B">
        <w:rPr>
          <w:rFonts w:ascii="Verdana" w:hAnsi="Verdana"/>
          <w:i/>
        </w:rPr>
        <w:t xml:space="preserve"> Item</w:t>
      </w:r>
      <w:r w:rsidR="002E6C12" w:rsidRPr="00B00C3B">
        <w:rPr>
          <w:rFonts w:ascii="Verdana" w:hAnsi="Verdana"/>
          <w:i/>
        </w:rPr>
        <w:t xml:space="preserve"> 7</w:t>
      </w:r>
      <w:r w:rsidR="00DF0459" w:rsidRPr="00B00C3B">
        <w:rPr>
          <w:rFonts w:ascii="Verdana" w:hAnsi="Verdana"/>
          <w:i/>
        </w:rPr>
        <w:t xml:space="preserve"> </w:t>
      </w:r>
      <w:r w:rsidR="005C63F2" w:rsidRPr="00B00C3B">
        <w:rPr>
          <w:rFonts w:ascii="Verdana" w:hAnsi="Verdana"/>
          <w:i/>
        </w:rPr>
        <w:t>of this section</w:t>
      </w:r>
      <w:r w:rsidR="00307B5E" w:rsidRPr="00B00C3B">
        <w:rPr>
          <w:rFonts w:ascii="Verdana" w:hAnsi="Verdana"/>
          <w:i/>
        </w:rPr>
        <w:t>. Include all current contractors, provider</w:t>
      </w:r>
      <w:r w:rsidR="00A30135" w:rsidRPr="00B00C3B">
        <w:rPr>
          <w:rFonts w:ascii="Verdana" w:hAnsi="Verdana"/>
          <w:i/>
        </w:rPr>
        <w:t xml:space="preserve"> organization</w:t>
      </w:r>
      <w:r w:rsidR="00307B5E" w:rsidRPr="00B00C3B">
        <w:rPr>
          <w:rFonts w:ascii="Verdana" w:hAnsi="Verdana"/>
          <w:i/>
        </w:rPr>
        <w:t>s</w:t>
      </w:r>
      <w:r w:rsidR="00A30135" w:rsidRPr="00B00C3B">
        <w:rPr>
          <w:rFonts w:ascii="Verdana" w:hAnsi="Verdana"/>
          <w:i/>
        </w:rPr>
        <w:t xml:space="preserve"> that</w:t>
      </w:r>
      <w:r w:rsidR="00307B5E" w:rsidRPr="00B00C3B">
        <w:rPr>
          <w:rFonts w:ascii="Verdana" w:hAnsi="Verdana"/>
          <w:i/>
        </w:rPr>
        <w:t xml:space="preserve"> registered on</w:t>
      </w:r>
      <w:r w:rsidR="00A30135" w:rsidRPr="00B00C3B">
        <w:rPr>
          <w:rFonts w:ascii="Verdana" w:hAnsi="Verdana"/>
          <w:i/>
        </w:rPr>
        <w:t xml:space="preserve"> the </w:t>
      </w:r>
      <w:r w:rsidR="00F46114" w:rsidRPr="00B00C3B">
        <w:rPr>
          <w:rFonts w:ascii="Verdana" w:hAnsi="Verdana"/>
          <w:i/>
        </w:rPr>
        <w:t xml:space="preserve">HHSC </w:t>
      </w:r>
      <w:r w:rsidR="00A30135" w:rsidRPr="00B00C3B">
        <w:rPr>
          <w:rFonts w:ascii="Verdana" w:hAnsi="Verdana"/>
          <w:i/>
        </w:rPr>
        <w:t>website, and provider organizations</w:t>
      </w:r>
      <w:r w:rsidR="00307B5E" w:rsidRPr="00B00C3B">
        <w:rPr>
          <w:rFonts w:ascii="Verdana" w:hAnsi="Verdana"/>
          <w:i/>
        </w:rPr>
        <w:t xml:space="preserve"> </w:t>
      </w:r>
      <w:r w:rsidR="00A30135" w:rsidRPr="00B00C3B">
        <w:rPr>
          <w:rFonts w:ascii="Verdana" w:hAnsi="Verdana"/>
          <w:i/>
        </w:rPr>
        <w:t>that</w:t>
      </w:r>
      <w:r w:rsidR="00307B5E" w:rsidRPr="00B00C3B">
        <w:rPr>
          <w:rFonts w:ascii="Verdana" w:hAnsi="Verdana"/>
          <w:i/>
        </w:rPr>
        <w:t xml:space="preserve"> </w:t>
      </w:r>
      <w:r w:rsidR="00A6756B" w:rsidRPr="00B00C3B">
        <w:rPr>
          <w:rFonts w:ascii="Verdana" w:hAnsi="Verdana"/>
          <w:i/>
        </w:rPr>
        <w:t xml:space="preserve">have </w:t>
      </w:r>
      <w:r w:rsidR="00307B5E" w:rsidRPr="00B00C3B">
        <w:rPr>
          <w:rFonts w:ascii="Verdana" w:hAnsi="Verdana"/>
          <w:i/>
        </w:rPr>
        <w:t>submitted written inquiries</w:t>
      </w:r>
      <w:r w:rsidR="003E578A" w:rsidRPr="00B00C3B">
        <w:rPr>
          <w:rFonts w:ascii="Verdana" w:hAnsi="Verdana"/>
          <w:i/>
        </w:rPr>
        <w:t xml:space="preserve"> </w:t>
      </w:r>
      <w:r w:rsidR="00DF0459" w:rsidRPr="00B00C3B">
        <w:rPr>
          <w:rFonts w:ascii="Verdana" w:hAnsi="Verdana"/>
          <w:i/>
        </w:rPr>
        <w:t xml:space="preserve">since submission of </w:t>
      </w:r>
      <w:r w:rsidR="00F1283C" w:rsidRPr="00B00C3B">
        <w:rPr>
          <w:rFonts w:ascii="Verdana" w:hAnsi="Verdana"/>
          <w:i/>
        </w:rPr>
        <w:t xml:space="preserve">2020 </w:t>
      </w:r>
      <w:r w:rsidR="00DF0459" w:rsidRPr="00B00C3B">
        <w:rPr>
          <w:rFonts w:ascii="Verdana" w:hAnsi="Verdana"/>
          <w:i/>
        </w:rPr>
        <w:t>LPND plan</w:t>
      </w:r>
      <w:r w:rsidR="00307B5E" w:rsidRPr="00B00C3B">
        <w:rPr>
          <w:rFonts w:ascii="Verdana" w:hAnsi="Verdana"/>
          <w:i/>
        </w:rPr>
        <w:t xml:space="preserve">. </w:t>
      </w:r>
      <w:r w:rsidR="008D3C10" w:rsidRPr="00B00C3B">
        <w:rPr>
          <w:rFonts w:ascii="Verdana" w:hAnsi="Verdana"/>
          <w:i/>
        </w:rPr>
        <w:t xml:space="preserve">You will receive notification from </w:t>
      </w:r>
      <w:r w:rsidR="00F46114" w:rsidRPr="00B00C3B">
        <w:rPr>
          <w:rFonts w:ascii="Verdana" w:hAnsi="Verdana"/>
          <w:i/>
        </w:rPr>
        <w:t xml:space="preserve">HHSC </w:t>
      </w:r>
      <w:r w:rsidR="008D3C10" w:rsidRPr="00B00C3B">
        <w:rPr>
          <w:rFonts w:ascii="Verdana" w:hAnsi="Verdana"/>
          <w:i/>
        </w:rPr>
        <w:t xml:space="preserve">if a provider expresses interest in contracting with you via the </w:t>
      </w:r>
      <w:r w:rsidR="00F46114" w:rsidRPr="00B00C3B">
        <w:rPr>
          <w:rFonts w:ascii="Verdana" w:hAnsi="Verdana"/>
          <w:i/>
        </w:rPr>
        <w:t xml:space="preserve">HHSC </w:t>
      </w:r>
      <w:r w:rsidR="008D3C10" w:rsidRPr="00B00C3B">
        <w:rPr>
          <w:rFonts w:ascii="Verdana" w:hAnsi="Verdana"/>
          <w:i/>
        </w:rPr>
        <w:t xml:space="preserve">website. Provider inquiry forms will be accepted through the </w:t>
      </w:r>
      <w:r w:rsidR="00F46114" w:rsidRPr="00B00C3B">
        <w:rPr>
          <w:rFonts w:ascii="Verdana" w:hAnsi="Verdana"/>
          <w:i/>
        </w:rPr>
        <w:t xml:space="preserve">HHSC </w:t>
      </w:r>
      <w:r w:rsidR="008D3C10" w:rsidRPr="00B00C3B">
        <w:rPr>
          <w:rFonts w:ascii="Verdana" w:hAnsi="Verdana"/>
          <w:i/>
        </w:rPr>
        <w:t xml:space="preserve">website through </w:t>
      </w:r>
      <w:r w:rsidR="00FF5486" w:rsidRPr="00B00C3B">
        <w:rPr>
          <w:rFonts w:ascii="Verdana" w:hAnsi="Verdana"/>
          <w:i/>
        </w:rPr>
        <w:t>September 1, 2022</w:t>
      </w:r>
      <w:r w:rsidR="008D3C10" w:rsidRPr="00B00C3B">
        <w:rPr>
          <w:rFonts w:ascii="Verdana" w:hAnsi="Verdana"/>
          <w:i/>
        </w:rPr>
        <w:t xml:space="preserve">. </w:t>
      </w:r>
      <w:r w:rsidR="00DF0459" w:rsidRPr="00B00C3B">
        <w:rPr>
          <w:rFonts w:ascii="Verdana" w:hAnsi="Verdana"/>
          <w:b/>
          <w:i/>
        </w:rPr>
        <w:t xml:space="preserve">Note: </w:t>
      </w:r>
      <w:r w:rsidR="00DF0459" w:rsidRPr="00B00C3B">
        <w:rPr>
          <w:rFonts w:ascii="Verdana" w:hAnsi="Verdana"/>
          <w:i/>
        </w:rPr>
        <w:t xml:space="preserve"> Do not finalize your </w:t>
      </w:r>
      <w:r w:rsidR="0024400D" w:rsidRPr="00B00C3B">
        <w:rPr>
          <w:rFonts w:ascii="Verdana" w:hAnsi="Verdana"/>
          <w:i/>
        </w:rPr>
        <w:t xml:space="preserve">provider availability assessment or post </w:t>
      </w:r>
      <w:r w:rsidR="0028761D" w:rsidRPr="00B00C3B">
        <w:rPr>
          <w:rFonts w:ascii="Verdana" w:hAnsi="Verdana"/>
          <w:i/>
        </w:rPr>
        <w:t xml:space="preserve">the </w:t>
      </w:r>
      <w:r w:rsidR="0024400D" w:rsidRPr="00B00C3B">
        <w:rPr>
          <w:rFonts w:ascii="Verdana" w:hAnsi="Verdana"/>
          <w:i/>
        </w:rPr>
        <w:t xml:space="preserve">LPND plan for public comment before </w:t>
      </w:r>
      <w:r w:rsidR="00DE1B8F" w:rsidRPr="00B00C3B">
        <w:rPr>
          <w:rFonts w:ascii="Verdana" w:hAnsi="Verdana"/>
          <w:i/>
        </w:rPr>
        <w:t>June 1, 2022</w:t>
      </w:r>
      <w:r w:rsidR="0024400D" w:rsidRPr="00B00C3B">
        <w:rPr>
          <w:rFonts w:ascii="Verdana" w:hAnsi="Verdana"/>
          <w:i/>
        </w:rPr>
        <w:t>.</w:t>
      </w:r>
    </w:p>
    <w:p w14:paraId="2860CFB7" w14:textId="77777777" w:rsidR="005E1E20" w:rsidRPr="00B00C3B" w:rsidRDefault="005E1E20" w:rsidP="00824E8C">
      <w:pPr>
        <w:pStyle w:val="ListBullet"/>
        <w:numPr>
          <w:ilvl w:val="0"/>
          <w:numId w:val="9"/>
        </w:numPr>
        <w:spacing w:before="240" w:after="120" w:line="276" w:lineRule="auto"/>
        <w:rPr>
          <w:rFonts w:ascii="Verdana" w:hAnsi="Verdana"/>
          <w:i/>
        </w:rPr>
      </w:pPr>
      <w:r w:rsidRPr="00B00C3B">
        <w:rPr>
          <w:rFonts w:ascii="Verdana" w:hAnsi="Verdana"/>
          <w:i/>
        </w:rPr>
        <w:lastRenderedPageBreak/>
        <w:t>Note</w:t>
      </w:r>
      <w:r w:rsidR="00307B5E" w:rsidRPr="00B00C3B">
        <w:rPr>
          <w:rFonts w:ascii="Verdana" w:hAnsi="Verdana"/>
          <w:i/>
        </w:rPr>
        <w:t xml:space="preserve"> the source used to identify the provider (e.g., current contract, </w:t>
      </w:r>
      <w:r w:rsidR="00B2435A" w:rsidRPr="00B00C3B">
        <w:rPr>
          <w:rFonts w:ascii="Verdana" w:hAnsi="Verdana"/>
          <w:i/>
        </w:rPr>
        <w:t xml:space="preserve">HHSC </w:t>
      </w:r>
      <w:r w:rsidR="00307B5E" w:rsidRPr="00B00C3B">
        <w:rPr>
          <w:rFonts w:ascii="Verdana" w:hAnsi="Verdana"/>
          <w:i/>
        </w:rPr>
        <w:t>website, LMHA</w:t>
      </w:r>
      <w:r w:rsidR="009B6A30" w:rsidRPr="00B00C3B">
        <w:rPr>
          <w:rFonts w:ascii="Verdana" w:hAnsi="Verdana"/>
          <w:i/>
        </w:rPr>
        <w:t>/LBHA</w:t>
      </w:r>
      <w:r w:rsidR="00307B5E" w:rsidRPr="00B00C3B">
        <w:rPr>
          <w:rFonts w:ascii="Verdana" w:hAnsi="Verdana"/>
          <w:i/>
        </w:rPr>
        <w:t xml:space="preserve"> website, e-mail, written inquiry). </w:t>
      </w:r>
    </w:p>
    <w:p w14:paraId="250D6C22" w14:textId="77777777" w:rsidR="00307B5E" w:rsidRPr="00B00C3B" w:rsidRDefault="00307B5E" w:rsidP="002B3239">
      <w:pPr>
        <w:pStyle w:val="ListBullet"/>
        <w:numPr>
          <w:ilvl w:val="0"/>
          <w:numId w:val="9"/>
        </w:numPr>
        <w:spacing w:line="276" w:lineRule="auto"/>
        <w:rPr>
          <w:rFonts w:ascii="Verdana" w:hAnsi="Verdana"/>
          <w:i/>
        </w:rPr>
      </w:pPr>
      <w:r w:rsidRPr="00B00C3B">
        <w:rPr>
          <w:rFonts w:ascii="Verdana" w:hAnsi="Verdana"/>
          <w:i/>
        </w:rPr>
        <w:t xml:space="preserve">Summarize the content of the follow-up contact described in Appendix A.  If the provider did not respond to your invitation within </w:t>
      </w:r>
      <w:r w:rsidR="00A30135" w:rsidRPr="00B00C3B">
        <w:rPr>
          <w:rFonts w:ascii="Verdana" w:hAnsi="Verdana"/>
          <w:i/>
        </w:rPr>
        <w:t>14</w:t>
      </w:r>
      <w:r w:rsidRPr="00B00C3B">
        <w:rPr>
          <w:rFonts w:ascii="Verdana" w:hAnsi="Verdana"/>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14:paraId="0EFA273A" w14:textId="77777777" w:rsidR="00307B5E" w:rsidRPr="00B00C3B" w:rsidRDefault="00307B5E"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49"/>
        <w:gridCol w:w="3863"/>
        <w:gridCol w:w="5116"/>
      </w:tblGrid>
      <w:tr w:rsidR="00307B5E" w:rsidRPr="00B00C3B" w14:paraId="7E0C6611" w14:textId="77777777" w:rsidTr="000E0A31">
        <w:tc>
          <w:tcPr>
            <w:tcW w:w="1932" w:type="dxa"/>
            <w:shd w:val="clear" w:color="auto" w:fill="F3F3F3"/>
            <w:vAlign w:val="center"/>
          </w:tcPr>
          <w:p w14:paraId="2DBF8B80" w14:textId="77777777" w:rsidR="00307B5E" w:rsidRPr="00B00C3B" w:rsidRDefault="00307B5E" w:rsidP="000960FB">
            <w:pPr>
              <w:spacing w:line="276" w:lineRule="auto"/>
              <w:rPr>
                <w:rFonts w:ascii="Verdana" w:hAnsi="Verdana"/>
                <w:b/>
              </w:rPr>
            </w:pPr>
            <w:r w:rsidRPr="00B00C3B">
              <w:rPr>
                <w:rFonts w:ascii="Verdana" w:hAnsi="Verdana"/>
                <w:b/>
              </w:rPr>
              <w:t>Provider</w:t>
            </w:r>
          </w:p>
        </w:tc>
        <w:tc>
          <w:tcPr>
            <w:tcW w:w="2049" w:type="dxa"/>
            <w:shd w:val="clear" w:color="auto" w:fill="F3F3F3"/>
            <w:vAlign w:val="center"/>
          </w:tcPr>
          <w:p w14:paraId="28578684" w14:textId="77777777" w:rsidR="00307B5E" w:rsidRPr="00B00C3B" w:rsidRDefault="00307B5E" w:rsidP="000960FB">
            <w:pPr>
              <w:spacing w:line="276" w:lineRule="auto"/>
              <w:rPr>
                <w:rFonts w:ascii="Verdana" w:hAnsi="Verdana"/>
                <w:b/>
              </w:rPr>
            </w:pPr>
            <w:r w:rsidRPr="00B00C3B">
              <w:rPr>
                <w:rFonts w:ascii="Verdana" w:hAnsi="Verdana"/>
                <w:b/>
              </w:rPr>
              <w:t>Source of Identification</w:t>
            </w:r>
          </w:p>
        </w:tc>
        <w:tc>
          <w:tcPr>
            <w:tcW w:w="3863" w:type="dxa"/>
            <w:shd w:val="clear" w:color="auto" w:fill="F3F3F3"/>
            <w:vAlign w:val="center"/>
          </w:tcPr>
          <w:p w14:paraId="40D047B3" w14:textId="77777777" w:rsidR="00307B5E" w:rsidRPr="00B00C3B" w:rsidRDefault="00307B5E" w:rsidP="000960FB">
            <w:pPr>
              <w:tabs>
                <w:tab w:val="left" w:pos="6708"/>
              </w:tabs>
              <w:spacing w:line="276" w:lineRule="auto"/>
              <w:rPr>
                <w:rFonts w:ascii="Verdana" w:hAnsi="Verdana"/>
                <w:b/>
              </w:rPr>
            </w:pPr>
            <w:r w:rsidRPr="00B00C3B">
              <w:rPr>
                <w:rFonts w:ascii="Verdana" w:hAnsi="Verdana"/>
                <w:b/>
              </w:rPr>
              <w:t>Summary of Follow-up Meeting or Teleconference</w:t>
            </w:r>
          </w:p>
        </w:tc>
        <w:tc>
          <w:tcPr>
            <w:tcW w:w="5116" w:type="dxa"/>
            <w:shd w:val="clear" w:color="auto" w:fill="F3F3F3"/>
            <w:vAlign w:val="center"/>
          </w:tcPr>
          <w:p w14:paraId="115B7E63" w14:textId="77777777" w:rsidR="00307B5E" w:rsidRPr="00B00C3B" w:rsidRDefault="00307B5E" w:rsidP="000960FB">
            <w:pPr>
              <w:spacing w:line="276" w:lineRule="auto"/>
              <w:rPr>
                <w:rFonts w:ascii="Verdana" w:hAnsi="Verdana"/>
                <w:b/>
              </w:rPr>
            </w:pPr>
            <w:r w:rsidRPr="00B00C3B">
              <w:rPr>
                <w:rFonts w:ascii="Verdana" w:hAnsi="Verdana"/>
                <w:b/>
              </w:rPr>
              <w:t>Assessment of Provider Availability, Services, and Capacity</w:t>
            </w:r>
          </w:p>
        </w:tc>
      </w:tr>
      <w:tr w:rsidR="00307B5E" w:rsidRPr="00B00C3B" w14:paraId="318F2A1B" w14:textId="77777777" w:rsidTr="000E0A31">
        <w:tc>
          <w:tcPr>
            <w:tcW w:w="1932" w:type="dxa"/>
          </w:tcPr>
          <w:p w14:paraId="3CB48CAB" w14:textId="7FA1BF84" w:rsidR="00307B5E" w:rsidRPr="00B00C3B" w:rsidRDefault="000E0A31" w:rsidP="002B3239">
            <w:pPr>
              <w:spacing w:before="60" w:after="60" w:line="276" w:lineRule="auto"/>
              <w:rPr>
                <w:rFonts w:ascii="Verdana" w:hAnsi="Verdana"/>
              </w:rPr>
            </w:pPr>
            <w:r>
              <w:rPr>
                <w:rFonts w:ascii="Verdana" w:hAnsi="Verdana"/>
              </w:rPr>
              <w:t>None.</w:t>
            </w:r>
          </w:p>
        </w:tc>
        <w:tc>
          <w:tcPr>
            <w:tcW w:w="2049" w:type="dxa"/>
          </w:tcPr>
          <w:p w14:paraId="75854493" w14:textId="3507D94D" w:rsidR="00307B5E" w:rsidRPr="00B00C3B" w:rsidRDefault="000E0A31" w:rsidP="002B3239">
            <w:pPr>
              <w:spacing w:before="60" w:after="60" w:line="276" w:lineRule="auto"/>
              <w:rPr>
                <w:rFonts w:ascii="Verdana" w:hAnsi="Verdana"/>
              </w:rPr>
            </w:pPr>
            <w:r>
              <w:rPr>
                <w:rFonts w:ascii="Verdana" w:hAnsi="Verdana"/>
              </w:rPr>
              <w:t>None.</w:t>
            </w:r>
          </w:p>
        </w:tc>
        <w:tc>
          <w:tcPr>
            <w:tcW w:w="3863" w:type="dxa"/>
          </w:tcPr>
          <w:p w14:paraId="14A4AE0C" w14:textId="6F158D24" w:rsidR="00307B5E" w:rsidRPr="00B00C3B" w:rsidRDefault="000E0A31" w:rsidP="002B3239">
            <w:pPr>
              <w:spacing w:before="60" w:after="60" w:line="276" w:lineRule="auto"/>
              <w:rPr>
                <w:rFonts w:ascii="Verdana" w:hAnsi="Verdana"/>
              </w:rPr>
            </w:pPr>
            <w:r>
              <w:rPr>
                <w:rFonts w:ascii="Verdana" w:hAnsi="Verdana"/>
              </w:rPr>
              <w:t>None.</w:t>
            </w:r>
          </w:p>
        </w:tc>
        <w:tc>
          <w:tcPr>
            <w:tcW w:w="5116" w:type="dxa"/>
          </w:tcPr>
          <w:p w14:paraId="0CB5B28B" w14:textId="79F3D196" w:rsidR="00307B5E" w:rsidRPr="00B00C3B" w:rsidRDefault="000E0A31" w:rsidP="002B3239">
            <w:pPr>
              <w:spacing w:before="60" w:after="60" w:line="276" w:lineRule="auto"/>
              <w:rPr>
                <w:rFonts w:ascii="Verdana" w:hAnsi="Verdana"/>
              </w:rPr>
            </w:pPr>
            <w:r>
              <w:rPr>
                <w:rFonts w:ascii="Verdana" w:hAnsi="Verdana"/>
              </w:rPr>
              <w:t xml:space="preserve">None. </w:t>
            </w:r>
          </w:p>
        </w:tc>
      </w:tr>
    </w:tbl>
    <w:p w14:paraId="78CDC3FB" w14:textId="77777777" w:rsidR="005A64F0" w:rsidRPr="00824E8C" w:rsidRDefault="004901B6" w:rsidP="00824E8C">
      <w:pPr>
        <w:pStyle w:val="Heading1"/>
        <w:rPr>
          <w:rFonts w:ascii="Verdana" w:hAnsi="Verdana"/>
          <w:sz w:val="40"/>
          <w:szCs w:val="24"/>
        </w:rPr>
      </w:pPr>
      <w:r w:rsidRPr="00B00C3B">
        <w:rPr>
          <w:rFonts w:ascii="Verdana" w:hAnsi="Verdana"/>
        </w:rPr>
        <w:br w:type="page"/>
      </w:r>
      <w:r w:rsidR="005E1E20" w:rsidRPr="00824E8C">
        <w:rPr>
          <w:rFonts w:ascii="Verdana" w:hAnsi="Verdana"/>
          <w:sz w:val="40"/>
          <w:szCs w:val="24"/>
        </w:rPr>
        <w:lastRenderedPageBreak/>
        <w:t>Part II: Required for LMHA</w:t>
      </w:r>
      <w:r w:rsidR="009B6A30" w:rsidRPr="00824E8C">
        <w:rPr>
          <w:rFonts w:ascii="Verdana" w:hAnsi="Verdana"/>
          <w:sz w:val="40"/>
          <w:szCs w:val="24"/>
        </w:rPr>
        <w:t>/LBHA</w:t>
      </w:r>
      <w:r w:rsidR="005E1E20" w:rsidRPr="00824E8C">
        <w:rPr>
          <w:rFonts w:ascii="Verdana" w:hAnsi="Verdana"/>
          <w:sz w:val="40"/>
          <w:szCs w:val="24"/>
        </w:rPr>
        <w:t>s with potential for network development</w:t>
      </w:r>
    </w:p>
    <w:p w14:paraId="08E46877" w14:textId="77777777" w:rsidR="005A64F0" w:rsidRPr="00B00C3B" w:rsidRDefault="00DB2953" w:rsidP="002B3239">
      <w:pPr>
        <w:pStyle w:val="Heading2"/>
        <w:shd w:val="clear" w:color="auto" w:fill="CCCCCC"/>
        <w:spacing w:line="276" w:lineRule="auto"/>
        <w:rPr>
          <w:rFonts w:ascii="Verdana" w:hAnsi="Verdana"/>
        </w:rPr>
      </w:pPr>
      <w:r w:rsidRPr="00B00C3B">
        <w:rPr>
          <w:rFonts w:ascii="Verdana" w:hAnsi="Verdana"/>
        </w:rPr>
        <w:t>Procurement Plans</w:t>
      </w:r>
    </w:p>
    <w:p w14:paraId="3D886457" w14:textId="77777777" w:rsidR="004D15E4" w:rsidRPr="00B00C3B" w:rsidRDefault="005E1E20" w:rsidP="000960FB">
      <w:pPr>
        <w:spacing w:before="240" w:line="276" w:lineRule="auto"/>
        <w:rPr>
          <w:rFonts w:ascii="Verdana" w:hAnsi="Verdana"/>
          <w:i/>
        </w:rPr>
      </w:pPr>
      <w:bookmarkStart w:id="1" w:name="OLE_LINK1"/>
      <w:bookmarkStart w:id="2" w:name="OLE_LINK2"/>
      <w:r w:rsidRPr="00B00C3B">
        <w:rPr>
          <w:rFonts w:ascii="Verdana" w:hAnsi="Verdana"/>
          <w:i/>
        </w:rPr>
        <w:t xml:space="preserve">If the assessment of provider availability </w:t>
      </w:r>
      <w:r w:rsidR="00DB2953" w:rsidRPr="00B00C3B">
        <w:rPr>
          <w:rFonts w:ascii="Verdana" w:hAnsi="Verdana"/>
          <w:i/>
        </w:rPr>
        <w:t>indicates potential for network development, the LMHA</w:t>
      </w:r>
      <w:r w:rsidR="009B6A30" w:rsidRPr="00B00C3B">
        <w:rPr>
          <w:rFonts w:ascii="Verdana" w:hAnsi="Verdana"/>
          <w:i/>
        </w:rPr>
        <w:t>/LBHA</w:t>
      </w:r>
      <w:r w:rsidR="00DB2953" w:rsidRPr="00B00C3B">
        <w:rPr>
          <w:rFonts w:ascii="Verdana" w:hAnsi="Verdana"/>
          <w:i/>
        </w:rPr>
        <w:t xml:space="preserve"> must initiate procurement. </w:t>
      </w:r>
      <w:r w:rsidRPr="00B00C3B">
        <w:rPr>
          <w:rFonts w:ascii="Verdana" w:hAnsi="Verdana"/>
          <w:i/>
        </w:rPr>
        <w:t xml:space="preserve"> </w:t>
      </w:r>
    </w:p>
    <w:p w14:paraId="347E1F8B" w14:textId="77777777" w:rsidR="00DB2953" w:rsidRPr="000960FB" w:rsidRDefault="004D15E4" w:rsidP="000960FB">
      <w:pPr>
        <w:spacing w:before="240" w:line="276" w:lineRule="auto"/>
        <w:rPr>
          <w:rFonts w:ascii="Verdana" w:hAnsi="Verdana"/>
          <w:i/>
        </w:rPr>
      </w:pPr>
      <w:r w:rsidRPr="00B00C3B">
        <w:rPr>
          <w:rFonts w:ascii="Verdana" w:hAnsi="Verdana"/>
          <w:i/>
        </w:rPr>
        <w:t xml:space="preserve">Texas Administrative Code (TAC) Title </w:t>
      </w:r>
      <w:r w:rsidR="00F145A1" w:rsidRPr="00B00C3B">
        <w:rPr>
          <w:rFonts w:ascii="Verdana" w:hAnsi="Verdana"/>
          <w:i/>
        </w:rPr>
        <w:t>26</w:t>
      </w:r>
      <w:r w:rsidRPr="00B00C3B">
        <w:rPr>
          <w:rFonts w:ascii="Verdana" w:hAnsi="Verdana"/>
          <w:i/>
        </w:rPr>
        <w:t>,</w:t>
      </w:r>
      <w:r w:rsidR="00F145A1" w:rsidRPr="00B00C3B">
        <w:rPr>
          <w:rFonts w:ascii="Verdana" w:hAnsi="Verdana"/>
          <w:i/>
        </w:rPr>
        <w:t xml:space="preserve"> </w:t>
      </w:r>
      <w:r w:rsidRPr="00B00C3B">
        <w:rPr>
          <w:rFonts w:ascii="Verdana" w:hAnsi="Verdana"/>
          <w:i/>
        </w:rPr>
        <w:t xml:space="preserve">Part I, Chapter 301, </w:t>
      </w:r>
      <w:r w:rsidR="00F145A1" w:rsidRPr="00B00C3B">
        <w:rPr>
          <w:rFonts w:ascii="Verdana" w:hAnsi="Verdana"/>
          <w:i/>
        </w:rPr>
        <w:t xml:space="preserve">subchapter F </w:t>
      </w:r>
      <w:r w:rsidR="00DB2953" w:rsidRPr="00B00C3B">
        <w:rPr>
          <w:rFonts w:ascii="Verdana" w:hAnsi="Verdana"/>
          <w:i/>
        </w:rPr>
        <w:t>describes the conditions under which an LMHA</w:t>
      </w:r>
      <w:r w:rsidR="009B6A30" w:rsidRPr="00B00C3B">
        <w:rPr>
          <w:rFonts w:ascii="Verdana" w:hAnsi="Verdana"/>
          <w:i/>
        </w:rPr>
        <w:t>/LBHA</w:t>
      </w:r>
      <w:r w:rsidR="00DB2953" w:rsidRPr="00B00C3B">
        <w:rPr>
          <w:rFonts w:ascii="Verdana" w:hAnsi="Verdana"/>
          <w:i/>
        </w:rPr>
        <w:t xml:space="preserve"> may continue to provide services when there are available and appropriate external providers. Include plans to procure complete </w:t>
      </w:r>
      <w:r w:rsidR="00493F5F" w:rsidRPr="00B00C3B">
        <w:rPr>
          <w:rFonts w:ascii="Verdana" w:hAnsi="Verdana"/>
          <w:i/>
        </w:rPr>
        <w:t>levels of care</w:t>
      </w:r>
      <w:r w:rsidR="00DB2953" w:rsidRPr="00B00C3B">
        <w:rPr>
          <w:rFonts w:ascii="Verdana" w:hAnsi="Verdana"/>
          <w:i/>
        </w:rPr>
        <w:t xml:space="preserve"> or specialty services from provider organizations. Do not include procurement for individual practitioners to provide discrete services. </w:t>
      </w:r>
    </w:p>
    <w:p w14:paraId="658CEB57" w14:textId="77777777" w:rsidR="00DB2953" w:rsidRPr="00B00C3B" w:rsidRDefault="00DB2953" w:rsidP="000960FB">
      <w:pPr>
        <w:numPr>
          <w:ilvl w:val="0"/>
          <w:numId w:val="8"/>
        </w:numPr>
        <w:spacing w:before="240" w:line="276" w:lineRule="auto"/>
        <w:rPr>
          <w:rFonts w:ascii="Verdana" w:hAnsi="Verdana"/>
          <w:i/>
        </w:rPr>
      </w:pPr>
      <w:r w:rsidRPr="00B00C3B">
        <w:rPr>
          <w:rFonts w:ascii="Verdana" w:hAnsi="Verdana"/>
          <w:i/>
        </w:rPr>
        <w:t>Complete the following table, inserting additional rows as need</w:t>
      </w:r>
      <w:r w:rsidR="000960FB">
        <w:rPr>
          <w:rFonts w:ascii="Verdana" w:hAnsi="Verdana"/>
          <w:i/>
        </w:rPr>
        <w:t>ed</w:t>
      </w:r>
      <w:r w:rsidRPr="00B00C3B">
        <w:rPr>
          <w:rFonts w:ascii="Verdana" w:hAnsi="Verdana"/>
          <w:i/>
        </w:rPr>
        <w:t>.</w:t>
      </w:r>
    </w:p>
    <w:p w14:paraId="6A2D4C4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service(s) to be procured. Make a separate entry for each service or combination of services that will be procured as a separate contracting unit. Specify Adult or Child if applicable.</w:t>
      </w:r>
    </w:p>
    <w:p w14:paraId="66D3702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capacity to be procured, and the percent of total capacity for that service.</w:t>
      </w:r>
    </w:p>
    <w:p w14:paraId="5882120F"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geographic area for which the service will be procured: all counties or name selected counties.</w:t>
      </w:r>
    </w:p>
    <w:p w14:paraId="10FBA26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method of procurement—open enrollment</w:t>
      </w:r>
      <w:r w:rsidR="0024400D" w:rsidRPr="00B00C3B">
        <w:rPr>
          <w:rFonts w:ascii="Verdana" w:hAnsi="Verdana"/>
          <w:i/>
        </w:rPr>
        <w:t xml:space="preserve"> </w:t>
      </w:r>
      <w:r w:rsidR="00910A74" w:rsidRPr="00B00C3B">
        <w:rPr>
          <w:rFonts w:ascii="Verdana" w:hAnsi="Verdana"/>
          <w:i/>
        </w:rPr>
        <w:t xml:space="preserve">Request for Application </w:t>
      </w:r>
      <w:r w:rsidR="0024400D" w:rsidRPr="00B00C3B">
        <w:rPr>
          <w:rFonts w:ascii="Verdana" w:hAnsi="Verdana"/>
          <w:i/>
        </w:rPr>
        <w:t>(RFA)</w:t>
      </w:r>
      <w:r w:rsidRPr="00B00C3B">
        <w:rPr>
          <w:rFonts w:ascii="Verdana" w:hAnsi="Verdana"/>
          <w:i/>
        </w:rPr>
        <w:t xml:space="preserve"> or request for proposal.</w:t>
      </w:r>
    </w:p>
    <w:p w14:paraId="2091A11C" w14:textId="77777777" w:rsidR="00DB2953" w:rsidRDefault="00DB2953" w:rsidP="000960FB">
      <w:pPr>
        <w:pStyle w:val="ListBullet"/>
        <w:numPr>
          <w:ilvl w:val="0"/>
          <w:numId w:val="9"/>
        </w:numPr>
        <w:spacing w:before="60" w:after="240" w:line="276" w:lineRule="auto"/>
        <w:rPr>
          <w:rFonts w:ascii="Verdana" w:hAnsi="Verdana"/>
          <w:i/>
        </w:rPr>
      </w:pPr>
      <w:r w:rsidRPr="00B00C3B">
        <w:rPr>
          <w:rFonts w:ascii="Verdana" w:hAnsi="Verdana"/>
          <w:i/>
        </w:rPr>
        <w:t>Document the planned begin and end dates for the procurement, and the planned contract start date.</w:t>
      </w:r>
    </w:p>
    <w:p w14:paraId="0DDE6D4A" w14:textId="77777777" w:rsidR="000960FB" w:rsidRDefault="000960F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350"/>
        <w:gridCol w:w="2774"/>
        <w:gridCol w:w="1276"/>
        <w:gridCol w:w="1260"/>
        <w:gridCol w:w="1620"/>
      </w:tblGrid>
      <w:tr w:rsidR="00DB2953" w:rsidRPr="00B00C3B" w14:paraId="40A204DA" w14:textId="77777777" w:rsidTr="000960FB">
        <w:tc>
          <w:tcPr>
            <w:tcW w:w="3060" w:type="dxa"/>
            <w:shd w:val="clear" w:color="auto" w:fill="F3F3F3"/>
            <w:vAlign w:val="center"/>
          </w:tcPr>
          <w:p w14:paraId="2913799D" w14:textId="77777777" w:rsidR="00DB2953" w:rsidRPr="00B00C3B" w:rsidRDefault="000960FB" w:rsidP="000960FB">
            <w:pPr>
              <w:spacing w:line="276" w:lineRule="auto"/>
              <w:rPr>
                <w:rFonts w:ascii="Verdana" w:hAnsi="Verdana"/>
                <w:b/>
              </w:rPr>
            </w:pPr>
            <w:r>
              <w:rPr>
                <w:rFonts w:ascii="Verdana" w:hAnsi="Verdana"/>
                <w:i/>
              </w:rPr>
              <w:lastRenderedPageBreak/>
              <w:br w:type="page"/>
            </w:r>
            <w:r w:rsidR="00DB2953" w:rsidRPr="00B00C3B">
              <w:rPr>
                <w:rFonts w:ascii="Verdana" w:hAnsi="Verdana"/>
                <w:b/>
              </w:rPr>
              <w:t>Service or Combination of Services to be Procured</w:t>
            </w:r>
          </w:p>
        </w:tc>
        <w:tc>
          <w:tcPr>
            <w:tcW w:w="1620" w:type="dxa"/>
            <w:shd w:val="clear" w:color="auto" w:fill="F3F3F3"/>
            <w:vAlign w:val="center"/>
          </w:tcPr>
          <w:p w14:paraId="6B2D4BAE" w14:textId="77777777" w:rsidR="00DB2953" w:rsidRPr="00B00C3B" w:rsidRDefault="00DB2953" w:rsidP="000960FB">
            <w:pPr>
              <w:spacing w:line="276" w:lineRule="auto"/>
              <w:rPr>
                <w:rFonts w:ascii="Verdana" w:hAnsi="Verdana"/>
                <w:b/>
              </w:rPr>
            </w:pPr>
            <w:r w:rsidRPr="00B00C3B">
              <w:rPr>
                <w:rFonts w:ascii="Verdana" w:hAnsi="Verdana"/>
                <w:b/>
              </w:rPr>
              <w:t>Capacity to be Procured</w:t>
            </w:r>
          </w:p>
        </w:tc>
        <w:tc>
          <w:tcPr>
            <w:tcW w:w="1350" w:type="dxa"/>
            <w:shd w:val="clear" w:color="auto" w:fill="F3F3F3"/>
            <w:vAlign w:val="center"/>
          </w:tcPr>
          <w:p w14:paraId="43BD55A3" w14:textId="77777777" w:rsidR="00DB2953" w:rsidRPr="00B00C3B" w:rsidRDefault="00DB2953" w:rsidP="000960FB">
            <w:pPr>
              <w:spacing w:line="276" w:lineRule="auto"/>
              <w:rPr>
                <w:rFonts w:ascii="Verdana" w:hAnsi="Verdana"/>
                <w:b/>
              </w:rPr>
            </w:pPr>
            <w:r w:rsidRPr="00B00C3B">
              <w:rPr>
                <w:rFonts w:ascii="Verdana" w:hAnsi="Verdana"/>
                <w:b/>
              </w:rPr>
              <w:t>Method (RFA or RFP)</w:t>
            </w:r>
          </w:p>
        </w:tc>
        <w:tc>
          <w:tcPr>
            <w:tcW w:w="2774" w:type="dxa"/>
            <w:shd w:val="clear" w:color="auto" w:fill="F3F3F3"/>
            <w:vAlign w:val="center"/>
          </w:tcPr>
          <w:p w14:paraId="518B18C5" w14:textId="77777777" w:rsidR="00DB2953" w:rsidRPr="00B00C3B" w:rsidRDefault="00DB2953" w:rsidP="000960FB">
            <w:pPr>
              <w:spacing w:line="276" w:lineRule="auto"/>
              <w:rPr>
                <w:rFonts w:ascii="Verdana" w:hAnsi="Verdana"/>
                <w:b/>
              </w:rPr>
            </w:pPr>
            <w:r w:rsidRPr="00B00C3B">
              <w:rPr>
                <w:rFonts w:ascii="Verdana" w:hAnsi="Verdana"/>
                <w:b/>
              </w:rPr>
              <w:t>Geographic Area(s) in Which Service(s) will be Procured</w:t>
            </w:r>
          </w:p>
        </w:tc>
        <w:tc>
          <w:tcPr>
            <w:tcW w:w="1276" w:type="dxa"/>
            <w:shd w:val="clear" w:color="auto" w:fill="F3F3F3"/>
            <w:vAlign w:val="center"/>
          </w:tcPr>
          <w:p w14:paraId="60420D23" w14:textId="77777777" w:rsidR="00DB2953" w:rsidRPr="00B00C3B" w:rsidRDefault="00DB2953" w:rsidP="000960FB">
            <w:pPr>
              <w:spacing w:line="276" w:lineRule="auto"/>
              <w:rPr>
                <w:rFonts w:ascii="Verdana" w:hAnsi="Verdana"/>
                <w:b/>
              </w:rPr>
            </w:pPr>
            <w:r w:rsidRPr="00B00C3B">
              <w:rPr>
                <w:rFonts w:ascii="Verdana" w:hAnsi="Verdana"/>
                <w:b/>
              </w:rPr>
              <w:t xml:space="preserve">Posting Start Date  </w:t>
            </w:r>
          </w:p>
        </w:tc>
        <w:tc>
          <w:tcPr>
            <w:tcW w:w="1260" w:type="dxa"/>
            <w:shd w:val="clear" w:color="auto" w:fill="F3F3F3"/>
            <w:vAlign w:val="center"/>
          </w:tcPr>
          <w:p w14:paraId="60FEF42B" w14:textId="77777777" w:rsidR="00DB2953" w:rsidRPr="00B00C3B" w:rsidRDefault="00DB2953" w:rsidP="000960FB">
            <w:pPr>
              <w:spacing w:line="276" w:lineRule="auto"/>
              <w:rPr>
                <w:rFonts w:ascii="Verdana" w:hAnsi="Verdana"/>
                <w:b/>
              </w:rPr>
            </w:pPr>
            <w:r w:rsidRPr="00B00C3B">
              <w:rPr>
                <w:rFonts w:ascii="Verdana" w:hAnsi="Verdana"/>
                <w:b/>
              </w:rPr>
              <w:t>Posting End Date</w:t>
            </w:r>
          </w:p>
        </w:tc>
        <w:tc>
          <w:tcPr>
            <w:tcW w:w="1620" w:type="dxa"/>
            <w:shd w:val="clear" w:color="auto" w:fill="F3F3F3"/>
            <w:vAlign w:val="center"/>
          </w:tcPr>
          <w:p w14:paraId="2FEA0A83" w14:textId="77777777" w:rsidR="00DB2953" w:rsidRPr="00B00C3B" w:rsidRDefault="00DB2953" w:rsidP="000960FB">
            <w:pPr>
              <w:spacing w:line="276" w:lineRule="auto"/>
              <w:rPr>
                <w:rFonts w:ascii="Verdana" w:hAnsi="Verdana"/>
                <w:b/>
              </w:rPr>
            </w:pPr>
            <w:r w:rsidRPr="00B00C3B">
              <w:rPr>
                <w:rFonts w:ascii="Verdana" w:hAnsi="Verdana"/>
                <w:b/>
              </w:rPr>
              <w:t>Contract Start Date</w:t>
            </w:r>
          </w:p>
        </w:tc>
      </w:tr>
      <w:tr w:rsidR="00DB2953" w:rsidRPr="00B00C3B" w14:paraId="365DB8F0" w14:textId="77777777" w:rsidTr="000960FB">
        <w:tc>
          <w:tcPr>
            <w:tcW w:w="3060" w:type="dxa"/>
          </w:tcPr>
          <w:p w14:paraId="22A1010E" w14:textId="6F62D485" w:rsidR="00DB2953" w:rsidRPr="00B00C3B" w:rsidRDefault="00205BB1" w:rsidP="002B3239">
            <w:pPr>
              <w:spacing w:before="60" w:after="60" w:line="276" w:lineRule="auto"/>
              <w:rPr>
                <w:rFonts w:ascii="Verdana" w:hAnsi="Verdana"/>
              </w:rPr>
            </w:pPr>
            <w:r>
              <w:rPr>
                <w:rFonts w:ascii="Verdana" w:hAnsi="Verdana"/>
              </w:rPr>
              <w:t xml:space="preserve">Financial Auditing Services </w:t>
            </w:r>
          </w:p>
        </w:tc>
        <w:tc>
          <w:tcPr>
            <w:tcW w:w="1620" w:type="dxa"/>
          </w:tcPr>
          <w:p w14:paraId="15B2321B" w14:textId="77777777" w:rsidR="00DB2953" w:rsidRPr="00B00C3B" w:rsidRDefault="00DB2953" w:rsidP="002B3239">
            <w:pPr>
              <w:spacing w:before="60" w:after="60" w:line="276" w:lineRule="auto"/>
              <w:rPr>
                <w:rFonts w:ascii="Verdana" w:hAnsi="Verdana"/>
              </w:rPr>
            </w:pPr>
          </w:p>
        </w:tc>
        <w:tc>
          <w:tcPr>
            <w:tcW w:w="1350" w:type="dxa"/>
          </w:tcPr>
          <w:p w14:paraId="7038FC3D" w14:textId="59A9A493" w:rsidR="00DB2953" w:rsidRPr="00B00C3B" w:rsidRDefault="00704066" w:rsidP="002B3239">
            <w:pPr>
              <w:spacing w:before="60" w:after="60" w:line="276" w:lineRule="auto"/>
              <w:rPr>
                <w:rFonts w:ascii="Verdana" w:hAnsi="Verdana"/>
              </w:rPr>
            </w:pPr>
            <w:r>
              <w:rPr>
                <w:rFonts w:ascii="Verdana" w:hAnsi="Verdana"/>
              </w:rPr>
              <w:t xml:space="preserve">RFP </w:t>
            </w:r>
          </w:p>
        </w:tc>
        <w:tc>
          <w:tcPr>
            <w:tcW w:w="2774" w:type="dxa"/>
          </w:tcPr>
          <w:p w14:paraId="5531A679" w14:textId="1E98F4A1" w:rsidR="00DB2953" w:rsidRPr="00B00C3B" w:rsidRDefault="00205BB1" w:rsidP="002B3239">
            <w:pPr>
              <w:spacing w:before="60" w:after="60" w:line="276" w:lineRule="auto"/>
              <w:rPr>
                <w:rFonts w:ascii="Verdana" w:hAnsi="Verdana"/>
              </w:rPr>
            </w:pPr>
            <w:r>
              <w:rPr>
                <w:rFonts w:ascii="Verdana" w:hAnsi="Verdana"/>
              </w:rPr>
              <w:t xml:space="preserve">Brown County </w:t>
            </w:r>
          </w:p>
        </w:tc>
        <w:tc>
          <w:tcPr>
            <w:tcW w:w="1276" w:type="dxa"/>
          </w:tcPr>
          <w:p w14:paraId="6CCC429A" w14:textId="6F45DCC0" w:rsidR="00DB2953" w:rsidRPr="00B00C3B" w:rsidRDefault="00205BB1" w:rsidP="002B3239">
            <w:pPr>
              <w:spacing w:before="60" w:after="60" w:line="276" w:lineRule="auto"/>
              <w:rPr>
                <w:rFonts w:ascii="Verdana" w:hAnsi="Verdana"/>
              </w:rPr>
            </w:pPr>
            <w:r>
              <w:rPr>
                <w:rFonts w:ascii="Verdana" w:hAnsi="Verdana"/>
              </w:rPr>
              <w:t>4/9/21</w:t>
            </w:r>
          </w:p>
        </w:tc>
        <w:tc>
          <w:tcPr>
            <w:tcW w:w="1260" w:type="dxa"/>
          </w:tcPr>
          <w:p w14:paraId="7323F532" w14:textId="34024C13" w:rsidR="00DB2953" w:rsidRPr="00B00C3B" w:rsidRDefault="00205BB1" w:rsidP="002B3239">
            <w:pPr>
              <w:spacing w:before="60" w:after="60" w:line="276" w:lineRule="auto"/>
              <w:rPr>
                <w:rFonts w:ascii="Verdana" w:hAnsi="Verdana"/>
              </w:rPr>
            </w:pPr>
            <w:r>
              <w:rPr>
                <w:rFonts w:ascii="Verdana" w:hAnsi="Verdana"/>
              </w:rPr>
              <w:t>4/23/21</w:t>
            </w:r>
          </w:p>
        </w:tc>
        <w:tc>
          <w:tcPr>
            <w:tcW w:w="1620" w:type="dxa"/>
          </w:tcPr>
          <w:p w14:paraId="458264B1" w14:textId="428867E3" w:rsidR="00DB2953" w:rsidRPr="00B00C3B" w:rsidRDefault="00834CF2" w:rsidP="002B3239">
            <w:pPr>
              <w:spacing w:before="60" w:after="60" w:line="276" w:lineRule="auto"/>
              <w:rPr>
                <w:rFonts w:ascii="Verdana" w:hAnsi="Verdana"/>
              </w:rPr>
            </w:pPr>
            <w:r>
              <w:rPr>
                <w:rFonts w:ascii="Verdana" w:hAnsi="Verdana"/>
              </w:rPr>
              <w:t>May 14, 202</w:t>
            </w:r>
            <w:r w:rsidR="00205BB1">
              <w:rPr>
                <w:rFonts w:ascii="Verdana" w:hAnsi="Verdana"/>
              </w:rPr>
              <w:t>1</w:t>
            </w:r>
          </w:p>
        </w:tc>
      </w:tr>
    </w:tbl>
    <w:p w14:paraId="1F4A2430" w14:textId="77777777" w:rsidR="005E1E20" w:rsidRPr="00B00C3B" w:rsidRDefault="005E1E20" w:rsidP="002B3239">
      <w:pPr>
        <w:spacing w:line="276" w:lineRule="auto"/>
        <w:rPr>
          <w:rFonts w:ascii="Verdana" w:hAnsi="Verdana"/>
          <w:b/>
        </w:rPr>
      </w:pPr>
    </w:p>
    <w:p w14:paraId="7A5B123C" w14:textId="77777777" w:rsidR="002A1D04" w:rsidRPr="00B00C3B" w:rsidRDefault="005A64F0" w:rsidP="002B3239">
      <w:pPr>
        <w:pStyle w:val="Heading2"/>
        <w:spacing w:line="276" w:lineRule="auto"/>
        <w:rPr>
          <w:rFonts w:ascii="Verdana" w:hAnsi="Verdana"/>
        </w:rPr>
      </w:pPr>
      <w:r w:rsidRPr="00B00C3B">
        <w:rPr>
          <w:rFonts w:ascii="Verdana" w:hAnsi="Verdana"/>
        </w:rPr>
        <w:t xml:space="preserve">Rationale for </w:t>
      </w:r>
      <w:r w:rsidR="00DB2953" w:rsidRPr="00B00C3B">
        <w:rPr>
          <w:rFonts w:ascii="Verdana" w:hAnsi="Verdana"/>
        </w:rPr>
        <w:t>Limitations</w:t>
      </w:r>
    </w:p>
    <w:p w14:paraId="12D78EF8" w14:textId="77777777" w:rsidR="00DB2953" w:rsidRPr="00B00C3B" w:rsidRDefault="00DB2953" w:rsidP="000960FB">
      <w:pPr>
        <w:spacing w:before="240" w:line="276" w:lineRule="auto"/>
        <w:rPr>
          <w:rFonts w:ascii="Verdana" w:hAnsi="Verdana"/>
          <w:b/>
        </w:rPr>
      </w:pPr>
      <w:r w:rsidRPr="00B00C3B">
        <w:rPr>
          <w:rFonts w:ascii="Verdana" w:hAnsi="Verdana"/>
          <w:b/>
        </w:rPr>
        <w:t>NOTE:  Network development includes the addition of new provider organizations, services, or capacity to an LMHA</w:t>
      </w:r>
      <w:r w:rsidR="009B6A30" w:rsidRPr="00B00C3B">
        <w:rPr>
          <w:rFonts w:ascii="Verdana" w:hAnsi="Verdana"/>
          <w:b/>
        </w:rPr>
        <w:t>/LBHA</w:t>
      </w:r>
      <w:r w:rsidRPr="00B00C3B">
        <w:rPr>
          <w:rFonts w:ascii="Verdana" w:hAnsi="Verdana"/>
          <w:b/>
        </w:rPr>
        <w:t>’s external provider network.</w:t>
      </w:r>
    </w:p>
    <w:p w14:paraId="72948DA4" w14:textId="77777777" w:rsidR="003E578A" w:rsidRPr="00B00C3B" w:rsidRDefault="003E578A" w:rsidP="000960FB">
      <w:pPr>
        <w:numPr>
          <w:ilvl w:val="0"/>
          <w:numId w:val="8"/>
        </w:numPr>
        <w:spacing w:before="240" w:line="276" w:lineRule="auto"/>
        <w:rPr>
          <w:rFonts w:ascii="Verdana" w:hAnsi="Verdana"/>
          <w:i/>
        </w:rPr>
      </w:pPr>
      <w:r w:rsidRPr="00B00C3B">
        <w:rPr>
          <w:rFonts w:ascii="Verdana" w:hAnsi="Verdana"/>
          <w:i/>
        </w:rPr>
        <w:t xml:space="preserve">Complete the following table. Please review </w:t>
      </w:r>
      <w:r w:rsidR="004D15E4" w:rsidRPr="00B00C3B">
        <w:rPr>
          <w:rFonts w:ascii="Verdana" w:hAnsi="Verdana"/>
          <w:i/>
        </w:rPr>
        <w:t xml:space="preserve">TAC Title 26, Part I </w:t>
      </w:r>
      <w:r w:rsidRPr="00B00C3B">
        <w:rPr>
          <w:rFonts w:ascii="Verdana" w:hAnsi="Verdana"/>
          <w:i/>
        </w:rPr>
        <w:t>§</w:t>
      </w:r>
      <w:r w:rsidR="004D15E4" w:rsidRPr="00B00C3B">
        <w:rPr>
          <w:rFonts w:ascii="Verdana" w:hAnsi="Verdana"/>
          <w:i/>
        </w:rPr>
        <w:t>301, subchapter F</w:t>
      </w:r>
      <w:r w:rsidRPr="00B00C3B">
        <w:rPr>
          <w:rFonts w:ascii="Verdana" w:hAnsi="Verdana"/>
          <w:i/>
        </w:rPr>
        <w:t xml:space="preserve"> carefully to be sure the rationale addresses the requirements specified in the rule (See Appendix B).</w:t>
      </w:r>
    </w:p>
    <w:p w14:paraId="480ACCB5"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Based on the LMHA</w:t>
      </w:r>
      <w:r w:rsidR="009B6A30" w:rsidRPr="00B00C3B">
        <w:rPr>
          <w:rFonts w:ascii="Verdana" w:hAnsi="Verdana"/>
          <w:i/>
        </w:rPr>
        <w:t>/LBHA</w:t>
      </w:r>
      <w:r w:rsidRPr="00B00C3B">
        <w:rPr>
          <w:rFonts w:ascii="Verdana" w:hAnsi="Verdana"/>
          <w:i/>
        </w:rPr>
        <w:t xml:space="preserve">’s assessment of provider availability, respond to each of the following questions.  </w:t>
      </w:r>
    </w:p>
    <w:p w14:paraId="615C069B"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response to any question is Yes, provide a clear rationale for the restriction based on one of the conditions described in </w:t>
      </w:r>
      <w:r w:rsidR="004D15E4" w:rsidRPr="00B00C3B">
        <w:rPr>
          <w:rFonts w:ascii="Verdana" w:hAnsi="Verdana"/>
          <w:i/>
        </w:rPr>
        <w:t xml:space="preserve">TAC Title </w:t>
      </w:r>
      <w:r w:rsidRPr="00B00C3B">
        <w:rPr>
          <w:rFonts w:ascii="Verdana" w:hAnsi="Verdana"/>
          <w:i/>
        </w:rPr>
        <w:t>2</w:t>
      </w:r>
      <w:r w:rsidR="004D15E4" w:rsidRPr="00B00C3B">
        <w:rPr>
          <w:rFonts w:ascii="Verdana" w:hAnsi="Verdana"/>
          <w:i/>
        </w:rPr>
        <w:t>6, Part I</w:t>
      </w:r>
      <w:r w:rsidRPr="00B00C3B">
        <w:rPr>
          <w:rFonts w:ascii="Verdana" w:hAnsi="Verdana"/>
          <w:i/>
        </w:rPr>
        <w:t xml:space="preserve"> §</w:t>
      </w:r>
      <w:r w:rsidR="004D15E4" w:rsidRPr="00B00C3B">
        <w:rPr>
          <w:rFonts w:ascii="Verdana" w:hAnsi="Verdana"/>
          <w:i/>
        </w:rPr>
        <w:t>301, subchapter F</w:t>
      </w:r>
      <w:r w:rsidRPr="00B00C3B">
        <w:rPr>
          <w:rFonts w:ascii="Verdana" w:hAnsi="Verdana"/>
          <w:i/>
        </w:rPr>
        <w:t xml:space="preserve">. </w:t>
      </w:r>
    </w:p>
    <w:p w14:paraId="227653C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If the restriction applies to multiple procurements, the rationale must address each of the restricted procurements or state that it is applicable to all of the restricted procurements.</w:t>
      </w:r>
    </w:p>
    <w:p w14:paraId="3077FF16"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The rationale must provide a basis for the proposed level of restriction, including the volume of services to be provided by the LMHA</w:t>
      </w:r>
      <w:r w:rsidR="009B6A30" w:rsidRPr="00B00C3B">
        <w:rPr>
          <w:rFonts w:ascii="Verdana" w:hAnsi="Verdana"/>
          <w:i/>
        </w:rPr>
        <w:t>/LBHA</w:t>
      </w:r>
      <w:r w:rsidRPr="00B00C3B">
        <w:rPr>
          <w:rFonts w:ascii="Verdana" w:hAnsi="Verdana"/>
          <w:i/>
        </w:rPr>
        <w:t>.</w:t>
      </w:r>
    </w:p>
    <w:p w14:paraId="0681BF05" w14:textId="77777777" w:rsidR="00DB2953" w:rsidRPr="00B00C3B" w:rsidRDefault="00DB2953" w:rsidP="002B3239">
      <w:pPr>
        <w:spacing w:line="276" w:lineRule="auto"/>
        <w:rPr>
          <w:rFonts w:ascii="Verdana" w:hAnsi="Verdan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23"/>
        <w:gridCol w:w="800"/>
        <w:gridCol w:w="773"/>
        <w:gridCol w:w="6739"/>
      </w:tblGrid>
      <w:tr w:rsidR="00DB2953" w:rsidRPr="00B00C3B" w14:paraId="3C711174" w14:textId="77777777" w:rsidTr="000960FB">
        <w:tc>
          <w:tcPr>
            <w:tcW w:w="4583" w:type="dxa"/>
            <w:shd w:val="clear" w:color="auto" w:fill="F2F2F2"/>
            <w:vAlign w:val="center"/>
          </w:tcPr>
          <w:p w14:paraId="3A89D5FE" w14:textId="77777777" w:rsidR="00DB2953" w:rsidRPr="00B00C3B" w:rsidRDefault="00DB2953" w:rsidP="000960FB">
            <w:pPr>
              <w:spacing w:line="276" w:lineRule="auto"/>
              <w:rPr>
                <w:rFonts w:ascii="Verdana" w:hAnsi="Verdana"/>
                <w:b/>
              </w:rPr>
            </w:pPr>
          </w:p>
        </w:tc>
        <w:tc>
          <w:tcPr>
            <w:tcW w:w="803" w:type="dxa"/>
            <w:shd w:val="clear" w:color="auto" w:fill="F2F2F2"/>
            <w:vAlign w:val="center"/>
          </w:tcPr>
          <w:p w14:paraId="54E34D6F" w14:textId="77777777" w:rsidR="00DB2953" w:rsidRPr="00B00C3B" w:rsidRDefault="00DB2953" w:rsidP="000960FB">
            <w:pPr>
              <w:spacing w:line="276" w:lineRule="auto"/>
              <w:rPr>
                <w:rFonts w:ascii="Verdana" w:hAnsi="Verdana"/>
                <w:b/>
              </w:rPr>
            </w:pPr>
            <w:r w:rsidRPr="00B00C3B">
              <w:rPr>
                <w:rFonts w:ascii="Verdana" w:hAnsi="Verdana"/>
                <w:b/>
              </w:rPr>
              <w:t>Yes</w:t>
            </w:r>
          </w:p>
        </w:tc>
        <w:tc>
          <w:tcPr>
            <w:tcW w:w="778" w:type="dxa"/>
            <w:shd w:val="clear" w:color="auto" w:fill="F2F2F2"/>
            <w:vAlign w:val="center"/>
          </w:tcPr>
          <w:p w14:paraId="2F1E8533" w14:textId="77777777" w:rsidR="00DB2953" w:rsidRPr="00B00C3B" w:rsidRDefault="00DB2953" w:rsidP="000960FB">
            <w:pPr>
              <w:spacing w:line="276" w:lineRule="auto"/>
              <w:rPr>
                <w:rFonts w:ascii="Verdana" w:hAnsi="Verdana"/>
                <w:b/>
              </w:rPr>
            </w:pPr>
            <w:r w:rsidRPr="00B00C3B">
              <w:rPr>
                <w:rFonts w:ascii="Verdana" w:hAnsi="Verdana"/>
                <w:b/>
              </w:rPr>
              <w:t>No</w:t>
            </w:r>
          </w:p>
        </w:tc>
        <w:tc>
          <w:tcPr>
            <w:tcW w:w="6886" w:type="dxa"/>
            <w:shd w:val="clear" w:color="auto" w:fill="F2F2F2"/>
            <w:vAlign w:val="center"/>
          </w:tcPr>
          <w:p w14:paraId="40E8C241" w14:textId="77777777" w:rsidR="00DB2953" w:rsidRPr="00B00C3B" w:rsidRDefault="00DB2953" w:rsidP="000960FB">
            <w:pPr>
              <w:spacing w:line="276" w:lineRule="auto"/>
              <w:rPr>
                <w:rFonts w:ascii="Verdana" w:hAnsi="Verdana"/>
                <w:b/>
              </w:rPr>
            </w:pPr>
            <w:r w:rsidRPr="00B00C3B">
              <w:rPr>
                <w:rFonts w:ascii="Verdana" w:hAnsi="Verdana"/>
                <w:b/>
              </w:rPr>
              <w:t>Rationale</w:t>
            </w:r>
          </w:p>
        </w:tc>
      </w:tr>
      <w:tr w:rsidR="00DB2953" w:rsidRPr="00B00C3B" w14:paraId="2BB24D66" w14:textId="77777777" w:rsidTr="000960FB">
        <w:tc>
          <w:tcPr>
            <w:tcW w:w="4583" w:type="dxa"/>
            <w:shd w:val="clear" w:color="auto" w:fill="auto"/>
          </w:tcPr>
          <w:p w14:paraId="58B760D0"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lastRenderedPageBreak/>
              <w:t>Are there any services with potential for network development that are not scheduled for procurement?</w:t>
            </w:r>
          </w:p>
        </w:tc>
        <w:tc>
          <w:tcPr>
            <w:tcW w:w="803" w:type="dxa"/>
            <w:shd w:val="clear" w:color="auto" w:fill="auto"/>
          </w:tcPr>
          <w:p w14:paraId="0E09E4F5" w14:textId="77777777" w:rsidR="00DB2953" w:rsidRPr="00B00C3B" w:rsidRDefault="00DB2953" w:rsidP="002B3239">
            <w:pPr>
              <w:spacing w:line="276" w:lineRule="auto"/>
              <w:rPr>
                <w:rFonts w:ascii="Verdana" w:hAnsi="Verdana"/>
              </w:rPr>
            </w:pPr>
          </w:p>
        </w:tc>
        <w:tc>
          <w:tcPr>
            <w:tcW w:w="778" w:type="dxa"/>
            <w:shd w:val="clear" w:color="auto" w:fill="auto"/>
          </w:tcPr>
          <w:p w14:paraId="2CA132DE" w14:textId="33846ACD" w:rsidR="00DB2953" w:rsidRPr="00B00C3B" w:rsidRDefault="00205BB1" w:rsidP="002B3239">
            <w:pPr>
              <w:spacing w:line="276" w:lineRule="auto"/>
              <w:rPr>
                <w:rFonts w:ascii="Verdana" w:hAnsi="Verdana"/>
              </w:rPr>
            </w:pPr>
            <w:r>
              <w:rPr>
                <w:rFonts w:ascii="Verdana" w:hAnsi="Verdana"/>
              </w:rPr>
              <w:t>No</w:t>
            </w:r>
          </w:p>
        </w:tc>
        <w:tc>
          <w:tcPr>
            <w:tcW w:w="6886" w:type="dxa"/>
            <w:shd w:val="clear" w:color="auto" w:fill="auto"/>
          </w:tcPr>
          <w:p w14:paraId="3F293A67" w14:textId="77777777" w:rsidR="00DB2953" w:rsidRPr="00B00C3B" w:rsidRDefault="00DB2953" w:rsidP="002B3239">
            <w:pPr>
              <w:spacing w:line="276" w:lineRule="auto"/>
              <w:rPr>
                <w:rFonts w:ascii="Verdana" w:hAnsi="Verdana"/>
              </w:rPr>
            </w:pPr>
          </w:p>
        </w:tc>
      </w:tr>
      <w:tr w:rsidR="00DB2953" w:rsidRPr="00B00C3B" w14:paraId="43749AF4" w14:textId="77777777" w:rsidTr="000960FB">
        <w:tc>
          <w:tcPr>
            <w:tcW w:w="4583" w:type="dxa"/>
            <w:shd w:val="clear" w:color="auto" w:fill="auto"/>
          </w:tcPr>
          <w:p w14:paraId="724FFC92"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limitations being placed on percentage of total capacity or volume of services external providers will be able to provide for any service?</w:t>
            </w:r>
          </w:p>
        </w:tc>
        <w:tc>
          <w:tcPr>
            <w:tcW w:w="803" w:type="dxa"/>
            <w:shd w:val="clear" w:color="auto" w:fill="auto"/>
          </w:tcPr>
          <w:p w14:paraId="019967ED" w14:textId="77777777" w:rsidR="00DB2953" w:rsidRPr="00B00C3B" w:rsidRDefault="00DB2953" w:rsidP="002B3239">
            <w:pPr>
              <w:spacing w:line="276" w:lineRule="auto"/>
              <w:rPr>
                <w:rFonts w:ascii="Verdana" w:hAnsi="Verdana"/>
              </w:rPr>
            </w:pPr>
          </w:p>
        </w:tc>
        <w:tc>
          <w:tcPr>
            <w:tcW w:w="778" w:type="dxa"/>
            <w:shd w:val="clear" w:color="auto" w:fill="auto"/>
          </w:tcPr>
          <w:p w14:paraId="75349E60" w14:textId="6C09FB4C" w:rsidR="00DB2953" w:rsidRPr="00B00C3B" w:rsidRDefault="00205BB1" w:rsidP="002B3239">
            <w:pPr>
              <w:spacing w:line="276" w:lineRule="auto"/>
              <w:rPr>
                <w:rFonts w:ascii="Verdana" w:hAnsi="Verdana"/>
              </w:rPr>
            </w:pPr>
            <w:r>
              <w:rPr>
                <w:rFonts w:ascii="Verdana" w:hAnsi="Verdana"/>
              </w:rPr>
              <w:t>No</w:t>
            </w:r>
          </w:p>
        </w:tc>
        <w:tc>
          <w:tcPr>
            <w:tcW w:w="6886" w:type="dxa"/>
            <w:shd w:val="clear" w:color="auto" w:fill="auto"/>
          </w:tcPr>
          <w:p w14:paraId="7EACBA50" w14:textId="77777777" w:rsidR="00DB2953" w:rsidRPr="00B00C3B" w:rsidRDefault="00DB2953" w:rsidP="002B3239">
            <w:pPr>
              <w:spacing w:line="276" w:lineRule="auto"/>
              <w:rPr>
                <w:rFonts w:ascii="Verdana" w:hAnsi="Verdana"/>
              </w:rPr>
            </w:pPr>
          </w:p>
        </w:tc>
      </w:tr>
      <w:tr w:rsidR="00DB2953" w:rsidRPr="00B00C3B" w14:paraId="0F30F7AA" w14:textId="77777777" w:rsidTr="000960FB">
        <w:tc>
          <w:tcPr>
            <w:tcW w:w="4583" w:type="dxa"/>
            <w:shd w:val="clear" w:color="auto" w:fill="auto"/>
          </w:tcPr>
          <w:p w14:paraId="6B696146"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of the procurements limited to certain counties within the local service area?</w:t>
            </w:r>
            <w:r w:rsidRPr="00B00C3B">
              <w:rPr>
                <w:rFonts w:ascii="Verdana" w:hAnsi="Verdana"/>
              </w:rPr>
              <w:tab/>
            </w:r>
          </w:p>
        </w:tc>
        <w:tc>
          <w:tcPr>
            <w:tcW w:w="803" w:type="dxa"/>
            <w:shd w:val="clear" w:color="auto" w:fill="auto"/>
          </w:tcPr>
          <w:p w14:paraId="44C5A414" w14:textId="77777777" w:rsidR="00DB2953" w:rsidRPr="00B00C3B" w:rsidRDefault="00DB2953" w:rsidP="002B3239">
            <w:pPr>
              <w:spacing w:line="276" w:lineRule="auto"/>
              <w:rPr>
                <w:rFonts w:ascii="Verdana" w:hAnsi="Verdana"/>
              </w:rPr>
            </w:pPr>
          </w:p>
        </w:tc>
        <w:tc>
          <w:tcPr>
            <w:tcW w:w="778" w:type="dxa"/>
            <w:shd w:val="clear" w:color="auto" w:fill="auto"/>
          </w:tcPr>
          <w:p w14:paraId="6D347199" w14:textId="7BD33424" w:rsidR="00DB2953" w:rsidRPr="00B00C3B" w:rsidRDefault="00205BB1" w:rsidP="002B3239">
            <w:pPr>
              <w:spacing w:line="276" w:lineRule="auto"/>
              <w:rPr>
                <w:rFonts w:ascii="Verdana" w:hAnsi="Verdana"/>
              </w:rPr>
            </w:pPr>
            <w:r>
              <w:rPr>
                <w:rFonts w:ascii="Verdana" w:hAnsi="Verdana"/>
              </w:rPr>
              <w:t>No</w:t>
            </w:r>
          </w:p>
        </w:tc>
        <w:tc>
          <w:tcPr>
            <w:tcW w:w="6886" w:type="dxa"/>
            <w:shd w:val="clear" w:color="auto" w:fill="auto"/>
          </w:tcPr>
          <w:p w14:paraId="0FF6EEB9" w14:textId="77777777" w:rsidR="00DB2953" w:rsidRPr="00B00C3B" w:rsidRDefault="00DB2953" w:rsidP="002B3239">
            <w:pPr>
              <w:spacing w:line="276" w:lineRule="auto"/>
              <w:rPr>
                <w:rFonts w:ascii="Verdana" w:hAnsi="Verdana"/>
              </w:rPr>
            </w:pPr>
          </w:p>
        </w:tc>
      </w:tr>
      <w:tr w:rsidR="00DB2953" w:rsidRPr="00B00C3B" w14:paraId="05E199D4" w14:textId="77777777" w:rsidTr="000960FB">
        <w:tc>
          <w:tcPr>
            <w:tcW w:w="4583" w:type="dxa"/>
            <w:shd w:val="clear" w:color="auto" w:fill="auto"/>
          </w:tcPr>
          <w:p w14:paraId="649A0108"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Is there a limitation on the number of providers that will be accepted for any of the procurements?</w:t>
            </w:r>
          </w:p>
        </w:tc>
        <w:tc>
          <w:tcPr>
            <w:tcW w:w="803" w:type="dxa"/>
            <w:shd w:val="clear" w:color="auto" w:fill="auto"/>
          </w:tcPr>
          <w:p w14:paraId="03268CAA" w14:textId="77777777" w:rsidR="00DB2953" w:rsidRPr="00B00C3B" w:rsidRDefault="00DB2953" w:rsidP="002B3239">
            <w:pPr>
              <w:spacing w:line="276" w:lineRule="auto"/>
              <w:rPr>
                <w:rFonts w:ascii="Verdana" w:hAnsi="Verdana"/>
              </w:rPr>
            </w:pPr>
          </w:p>
        </w:tc>
        <w:tc>
          <w:tcPr>
            <w:tcW w:w="778" w:type="dxa"/>
            <w:shd w:val="clear" w:color="auto" w:fill="auto"/>
          </w:tcPr>
          <w:p w14:paraId="78EF19CA" w14:textId="1BCB9A0D" w:rsidR="00DB2953" w:rsidRPr="00B00C3B" w:rsidRDefault="00205BB1" w:rsidP="002B3239">
            <w:pPr>
              <w:spacing w:line="276" w:lineRule="auto"/>
              <w:rPr>
                <w:rFonts w:ascii="Verdana" w:hAnsi="Verdana"/>
              </w:rPr>
            </w:pPr>
            <w:r>
              <w:rPr>
                <w:rFonts w:ascii="Verdana" w:hAnsi="Verdana"/>
              </w:rPr>
              <w:t>no</w:t>
            </w:r>
          </w:p>
        </w:tc>
        <w:tc>
          <w:tcPr>
            <w:tcW w:w="6886" w:type="dxa"/>
            <w:shd w:val="clear" w:color="auto" w:fill="auto"/>
          </w:tcPr>
          <w:p w14:paraId="07BD57E5" w14:textId="77777777" w:rsidR="00DB2953" w:rsidRPr="00B00C3B" w:rsidRDefault="00DB2953" w:rsidP="002B3239">
            <w:pPr>
              <w:spacing w:line="276" w:lineRule="auto"/>
              <w:rPr>
                <w:rFonts w:ascii="Verdana" w:hAnsi="Verdana"/>
              </w:rPr>
            </w:pPr>
          </w:p>
        </w:tc>
      </w:tr>
    </w:tbl>
    <w:p w14:paraId="3AD6FEE2" w14:textId="77777777" w:rsidR="00DB2953" w:rsidRPr="00B00C3B" w:rsidRDefault="00DB2953" w:rsidP="002B3239">
      <w:pPr>
        <w:spacing w:line="276" w:lineRule="auto"/>
        <w:rPr>
          <w:rFonts w:ascii="Verdana" w:hAnsi="Verdana"/>
        </w:rPr>
      </w:pPr>
    </w:p>
    <w:p w14:paraId="64FCE5A9" w14:textId="77777777" w:rsidR="00DB2953" w:rsidRPr="00B00C3B" w:rsidRDefault="00DB2953" w:rsidP="002B3239">
      <w:pPr>
        <w:numPr>
          <w:ilvl w:val="0"/>
          <w:numId w:val="8"/>
        </w:numPr>
        <w:spacing w:line="276" w:lineRule="auto"/>
        <w:rPr>
          <w:rFonts w:ascii="Verdana" w:hAnsi="Verdana"/>
          <w:i/>
        </w:rPr>
      </w:pPr>
      <w:r w:rsidRPr="00B00C3B">
        <w:rPr>
          <w:rFonts w:ascii="Verdana" w:hAnsi="Verdana"/>
          <w:i/>
        </w:rPr>
        <w:t>If the LMHA</w:t>
      </w:r>
      <w:r w:rsidR="009B6A30" w:rsidRPr="00B00C3B">
        <w:rPr>
          <w:rFonts w:ascii="Verdana" w:hAnsi="Verdana"/>
          <w:i/>
        </w:rPr>
        <w:t>/LBHA</w:t>
      </w:r>
      <w:r w:rsidRPr="00B00C3B">
        <w:rPr>
          <w:rFonts w:ascii="Verdana" w:hAnsi="Verdana"/>
          <w:i/>
        </w:rPr>
        <w:t xml:space="preserve"> will not be procuring all available capacity offered by external contractors for one or more services, identify the planned transition period and the year in which the LMHA</w:t>
      </w:r>
      <w:r w:rsidR="009B6A30" w:rsidRPr="00B00C3B">
        <w:rPr>
          <w:rFonts w:ascii="Verdana" w:hAnsi="Verdana"/>
          <w:i/>
        </w:rPr>
        <w:t>/LBHA</w:t>
      </w:r>
      <w:r w:rsidRPr="00B00C3B">
        <w:rPr>
          <w:rFonts w:ascii="Verdana" w:hAnsi="Verdana"/>
          <w:i/>
        </w:rPr>
        <w:t xml:space="preserve"> anticipates procuring the full external provider capacity currently available (not to exceed the LMHA</w:t>
      </w:r>
      <w:r w:rsidR="009B6A30" w:rsidRPr="00B00C3B">
        <w:rPr>
          <w:rFonts w:ascii="Verdana" w:hAnsi="Verdana"/>
          <w:i/>
        </w:rPr>
        <w:t>/LBHA</w:t>
      </w:r>
      <w:r w:rsidRPr="00B00C3B">
        <w:rPr>
          <w:rFonts w:ascii="Verdana" w:hAnsi="Verdana"/>
          <w:i/>
        </w:rPr>
        <w:t>’s capacity).</w:t>
      </w:r>
    </w:p>
    <w:p w14:paraId="55038220" w14:textId="77777777" w:rsidR="00C7623F" w:rsidRPr="00B00C3B" w:rsidRDefault="000960FB" w:rsidP="002B3239">
      <w:pPr>
        <w:spacing w:line="276" w:lineRule="auto"/>
        <w:rPr>
          <w:rFonts w:ascii="Verdana" w:hAnsi="Verdana"/>
        </w:rPr>
      </w:pPr>
      <w:r>
        <w:rPr>
          <w:rFonts w:ascii="Verdana" w:hAnsi="Verdan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352"/>
        <w:gridCol w:w="4251"/>
      </w:tblGrid>
      <w:tr w:rsidR="00DB2953" w:rsidRPr="00B00C3B" w14:paraId="4F71726F" w14:textId="77777777" w:rsidTr="00D75C5B">
        <w:tc>
          <w:tcPr>
            <w:tcW w:w="4239" w:type="dxa"/>
            <w:shd w:val="clear" w:color="auto" w:fill="F2F2F2"/>
          </w:tcPr>
          <w:p w14:paraId="02A3D787" w14:textId="77777777" w:rsidR="00DB2953" w:rsidRPr="00B00C3B" w:rsidRDefault="00DB2953" w:rsidP="002B3239">
            <w:pPr>
              <w:spacing w:line="276" w:lineRule="auto"/>
              <w:rPr>
                <w:rFonts w:ascii="Verdana" w:hAnsi="Verdana"/>
                <w:b/>
              </w:rPr>
            </w:pPr>
            <w:r w:rsidRPr="00B00C3B">
              <w:rPr>
                <w:rFonts w:ascii="Verdana" w:hAnsi="Verdana"/>
                <w:b/>
              </w:rPr>
              <w:lastRenderedPageBreak/>
              <w:t>Service</w:t>
            </w:r>
          </w:p>
        </w:tc>
        <w:tc>
          <w:tcPr>
            <w:tcW w:w="4352" w:type="dxa"/>
            <w:shd w:val="clear" w:color="auto" w:fill="F2F2F2"/>
          </w:tcPr>
          <w:p w14:paraId="628FF79C" w14:textId="77777777" w:rsidR="00DB2953" w:rsidRPr="00B00C3B" w:rsidRDefault="00DB2953" w:rsidP="002B3239">
            <w:pPr>
              <w:spacing w:line="276" w:lineRule="auto"/>
              <w:rPr>
                <w:rFonts w:ascii="Verdana" w:hAnsi="Verdana"/>
                <w:b/>
              </w:rPr>
            </w:pPr>
            <w:r w:rsidRPr="00B00C3B">
              <w:rPr>
                <w:rFonts w:ascii="Verdana" w:hAnsi="Verdana"/>
                <w:b/>
              </w:rPr>
              <w:t>Transition Period</w:t>
            </w:r>
          </w:p>
        </w:tc>
        <w:tc>
          <w:tcPr>
            <w:tcW w:w="4251" w:type="dxa"/>
            <w:shd w:val="clear" w:color="auto" w:fill="F2F2F2"/>
          </w:tcPr>
          <w:p w14:paraId="481B03E6" w14:textId="77777777" w:rsidR="00DB2953" w:rsidRPr="00B00C3B" w:rsidRDefault="00DB2953" w:rsidP="002B3239">
            <w:pPr>
              <w:spacing w:line="276" w:lineRule="auto"/>
              <w:rPr>
                <w:rFonts w:ascii="Verdana" w:hAnsi="Verdana"/>
                <w:b/>
              </w:rPr>
            </w:pPr>
            <w:r w:rsidRPr="00B00C3B">
              <w:rPr>
                <w:rFonts w:ascii="Verdana" w:hAnsi="Verdana"/>
                <w:b/>
              </w:rPr>
              <w:t>Year of Full Procurement</w:t>
            </w:r>
          </w:p>
        </w:tc>
      </w:tr>
      <w:tr w:rsidR="00DB2953" w:rsidRPr="00B00C3B" w14:paraId="4C3BE79A" w14:textId="77777777" w:rsidTr="00D75C5B">
        <w:tc>
          <w:tcPr>
            <w:tcW w:w="4239" w:type="dxa"/>
            <w:shd w:val="clear" w:color="auto" w:fill="auto"/>
          </w:tcPr>
          <w:p w14:paraId="4E3FEB08" w14:textId="2201C5DA" w:rsidR="00DB2953" w:rsidRPr="00B00C3B" w:rsidRDefault="00205BB1" w:rsidP="002B3239">
            <w:pPr>
              <w:pStyle w:val="ListBullet"/>
              <w:spacing w:before="60" w:after="60" w:line="276" w:lineRule="auto"/>
              <w:ind w:left="360"/>
              <w:rPr>
                <w:rFonts w:ascii="Verdana" w:hAnsi="Verdana"/>
              </w:rPr>
            </w:pPr>
            <w:r>
              <w:rPr>
                <w:rFonts w:ascii="Verdana" w:hAnsi="Verdana"/>
              </w:rPr>
              <w:t>None</w:t>
            </w:r>
          </w:p>
        </w:tc>
        <w:tc>
          <w:tcPr>
            <w:tcW w:w="4352" w:type="dxa"/>
            <w:shd w:val="clear" w:color="auto" w:fill="auto"/>
          </w:tcPr>
          <w:p w14:paraId="05288287" w14:textId="59C04EDD" w:rsidR="00DB2953" w:rsidRPr="00B00C3B" w:rsidRDefault="00205BB1" w:rsidP="002B3239">
            <w:pPr>
              <w:pStyle w:val="ListBullet"/>
              <w:spacing w:before="60" w:after="60" w:line="276" w:lineRule="auto"/>
              <w:ind w:left="360"/>
              <w:rPr>
                <w:rFonts w:ascii="Verdana" w:hAnsi="Verdana"/>
              </w:rPr>
            </w:pPr>
            <w:r>
              <w:rPr>
                <w:rFonts w:ascii="Verdana" w:hAnsi="Verdana"/>
              </w:rPr>
              <w:t>None</w:t>
            </w:r>
          </w:p>
        </w:tc>
        <w:tc>
          <w:tcPr>
            <w:tcW w:w="4251" w:type="dxa"/>
            <w:shd w:val="clear" w:color="auto" w:fill="auto"/>
          </w:tcPr>
          <w:p w14:paraId="7E2428BD" w14:textId="57EEC9E3" w:rsidR="00DB2953" w:rsidRPr="00B00C3B" w:rsidRDefault="00205BB1" w:rsidP="002B3239">
            <w:pPr>
              <w:pStyle w:val="ListBullet"/>
              <w:spacing w:before="60" w:after="60" w:line="276" w:lineRule="auto"/>
              <w:ind w:left="360"/>
              <w:rPr>
                <w:rFonts w:ascii="Verdana" w:hAnsi="Verdana"/>
              </w:rPr>
            </w:pPr>
            <w:r>
              <w:rPr>
                <w:rFonts w:ascii="Verdana" w:hAnsi="Verdana"/>
              </w:rPr>
              <w:t>None</w:t>
            </w:r>
          </w:p>
        </w:tc>
      </w:tr>
      <w:bookmarkEnd w:id="1"/>
      <w:bookmarkEnd w:id="2"/>
    </w:tbl>
    <w:p w14:paraId="5F3F2537" w14:textId="77777777" w:rsidR="005A64F0" w:rsidRPr="00B00C3B" w:rsidRDefault="005A64F0" w:rsidP="002B3239">
      <w:pPr>
        <w:spacing w:line="276" w:lineRule="auto"/>
        <w:rPr>
          <w:rFonts w:ascii="Verdana" w:hAnsi="Verdana"/>
        </w:rPr>
      </w:pPr>
    </w:p>
    <w:p w14:paraId="148394BC" w14:textId="77777777" w:rsidR="00F541DF" w:rsidRPr="00B00C3B" w:rsidRDefault="00F541DF" w:rsidP="000960FB">
      <w:pPr>
        <w:pStyle w:val="Heading2"/>
        <w:shd w:val="clear" w:color="auto" w:fill="CCCCCC"/>
        <w:spacing w:line="276" w:lineRule="auto"/>
        <w:rPr>
          <w:rFonts w:ascii="Verdana" w:hAnsi="Verdana"/>
        </w:rPr>
      </w:pPr>
      <w:r w:rsidRPr="00B00C3B">
        <w:rPr>
          <w:rFonts w:ascii="Verdana" w:hAnsi="Verdana"/>
        </w:rPr>
        <w:t>Capacity Development</w:t>
      </w:r>
    </w:p>
    <w:p w14:paraId="16EDBD67" w14:textId="77777777" w:rsidR="00DB2953" w:rsidRPr="00B00C3B" w:rsidRDefault="0027248D" w:rsidP="000960FB">
      <w:pPr>
        <w:numPr>
          <w:ilvl w:val="0"/>
          <w:numId w:val="8"/>
        </w:numPr>
        <w:spacing w:before="240" w:line="276" w:lineRule="auto"/>
        <w:rPr>
          <w:rFonts w:ascii="Verdana" w:hAnsi="Verdana"/>
          <w:i/>
        </w:rPr>
      </w:pPr>
      <w:r w:rsidRPr="00B00C3B">
        <w:rPr>
          <w:rFonts w:ascii="Verdana" w:hAnsi="Verdana"/>
          <w:i/>
        </w:rPr>
        <w:t xml:space="preserve">In the table below, </w:t>
      </w:r>
      <w:r w:rsidR="0069647F" w:rsidRPr="00B00C3B">
        <w:rPr>
          <w:rFonts w:ascii="Verdana" w:hAnsi="Verdana"/>
          <w:i/>
        </w:rPr>
        <w:t>document</w:t>
      </w:r>
      <w:r w:rsidR="00930701" w:rsidRPr="00B00C3B">
        <w:rPr>
          <w:rFonts w:ascii="Verdana" w:hAnsi="Verdana"/>
          <w:i/>
        </w:rPr>
        <w:t xml:space="preserve"> your procurement activity </w:t>
      </w:r>
      <w:r w:rsidR="00DB2953" w:rsidRPr="00B00C3B">
        <w:rPr>
          <w:rFonts w:ascii="Verdana" w:hAnsi="Verdana"/>
          <w:i/>
        </w:rPr>
        <w:t xml:space="preserve">since the submission of your </w:t>
      </w:r>
      <w:r w:rsidR="00F1283C" w:rsidRPr="00B00C3B">
        <w:rPr>
          <w:rFonts w:ascii="Verdana" w:hAnsi="Verdana"/>
          <w:i/>
        </w:rPr>
        <w:t>2020</w:t>
      </w:r>
      <w:r w:rsidR="00E7751F" w:rsidRPr="00B00C3B">
        <w:rPr>
          <w:rFonts w:ascii="Verdana" w:hAnsi="Verdana"/>
          <w:i/>
        </w:rPr>
        <w:t xml:space="preserve"> </w:t>
      </w:r>
      <w:r w:rsidR="00DB2953" w:rsidRPr="00B00C3B">
        <w:rPr>
          <w:rFonts w:ascii="Verdana" w:hAnsi="Verdana"/>
          <w:i/>
        </w:rPr>
        <w:t xml:space="preserve">LPND Plan. Include procurements implemented as part of the LPND plan and any other procurements for complete </w:t>
      </w:r>
      <w:r w:rsidR="00ED1034" w:rsidRPr="00B00C3B">
        <w:rPr>
          <w:rFonts w:ascii="Verdana" w:hAnsi="Verdana"/>
          <w:i/>
        </w:rPr>
        <w:t>levels of care</w:t>
      </w:r>
      <w:r w:rsidR="00DB2953" w:rsidRPr="00B00C3B">
        <w:rPr>
          <w:rFonts w:ascii="Verdana" w:hAnsi="Verdana"/>
          <w:i/>
        </w:rPr>
        <w:t xml:space="preserve"> and specialty services that have been conducted.</w:t>
      </w:r>
    </w:p>
    <w:p w14:paraId="3987C85F" w14:textId="77777777" w:rsidR="007938A0" w:rsidRPr="00B00C3B" w:rsidRDefault="0027248D" w:rsidP="000960FB">
      <w:pPr>
        <w:pStyle w:val="ListBullet"/>
        <w:numPr>
          <w:ilvl w:val="0"/>
          <w:numId w:val="9"/>
        </w:numPr>
        <w:spacing w:before="60" w:line="276" w:lineRule="auto"/>
        <w:rPr>
          <w:rFonts w:ascii="Verdana" w:hAnsi="Verdana"/>
          <w:i/>
        </w:rPr>
      </w:pPr>
      <w:r w:rsidRPr="00B00C3B">
        <w:rPr>
          <w:rFonts w:ascii="Verdana" w:hAnsi="Verdana"/>
          <w:i/>
        </w:rPr>
        <w:t xml:space="preserve">List each service separately, including </w:t>
      </w:r>
      <w:r w:rsidR="00134A9C" w:rsidRPr="00B00C3B">
        <w:rPr>
          <w:rFonts w:ascii="Verdana" w:hAnsi="Verdana"/>
          <w:i/>
        </w:rPr>
        <w:t xml:space="preserve">the </w:t>
      </w:r>
      <w:r w:rsidR="007447D0" w:rsidRPr="00B00C3B">
        <w:rPr>
          <w:rFonts w:ascii="Verdana" w:hAnsi="Verdana"/>
          <w:i/>
        </w:rPr>
        <w:t>percent of capacity</w:t>
      </w:r>
      <w:r w:rsidR="00134A9C" w:rsidRPr="00B00C3B">
        <w:rPr>
          <w:rFonts w:ascii="Verdana" w:hAnsi="Verdana"/>
          <w:i/>
        </w:rPr>
        <w:t xml:space="preserve"> </w:t>
      </w:r>
      <w:r w:rsidR="00DB2953" w:rsidRPr="00B00C3B">
        <w:rPr>
          <w:rFonts w:ascii="Verdana" w:hAnsi="Verdana"/>
          <w:i/>
        </w:rPr>
        <w:t xml:space="preserve">offered </w:t>
      </w:r>
      <w:r w:rsidR="00134A9C" w:rsidRPr="00B00C3B">
        <w:rPr>
          <w:rFonts w:ascii="Verdana" w:hAnsi="Verdana"/>
          <w:i/>
        </w:rPr>
        <w:t>and the geographic area in w</w:t>
      </w:r>
      <w:r w:rsidR="00E27DCA" w:rsidRPr="00B00C3B">
        <w:rPr>
          <w:rFonts w:ascii="Verdana" w:hAnsi="Verdana"/>
          <w:i/>
        </w:rPr>
        <w:t>hich the service was procured.</w:t>
      </w:r>
    </w:p>
    <w:p w14:paraId="291EC7F1" w14:textId="77777777" w:rsidR="00930701" w:rsidRPr="00B00C3B" w:rsidRDefault="00930701" w:rsidP="000960FB">
      <w:pPr>
        <w:pStyle w:val="ListBullet"/>
        <w:numPr>
          <w:ilvl w:val="0"/>
          <w:numId w:val="9"/>
        </w:numPr>
        <w:spacing w:before="60" w:line="276" w:lineRule="auto"/>
        <w:rPr>
          <w:rFonts w:ascii="Verdana" w:hAnsi="Verdana"/>
          <w:i/>
        </w:rPr>
      </w:pPr>
      <w:r w:rsidRPr="00B00C3B">
        <w:rPr>
          <w:rFonts w:ascii="Verdana" w:hAnsi="Verdana"/>
          <w:i/>
        </w:rPr>
        <w:t>State the results, including the number of providers obtained</w:t>
      </w:r>
      <w:r w:rsidR="000B4DEB" w:rsidRPr="00B00C3B">
        <w:rPr>
          <w:rFonts w:ascii="Verdana" w:hAnsi="Verdana"/>
          <w:i/>
        </w:rPr>
        <w:t xml:space="preserve"> and the </w:t>
      </w:r>
      <w:r w:rsidR="007447D0" w:rsidRPr="00B00C3B">
        <w:rPr>
          <w:rFonts w:ascii="Verdana" w:hAnsi="Verdana"/>
          <w:i/>
        </w:rPr>
        <w:t>percent</w:t>
      </w:r>
      <w:r w:rsidR="000B4DEB" w:rsidRPr="00B00C3B">
        <w:rPr>
          <w:rFonts w:ascii="Verdana" w:hAnsi="Verdana"/>
          <w:i/>
        </w:rPr>
        <w:t xml:space="preserve"> of service capacity contract</w:t>
      </w:r>
      <w:r w:rsidR="00DB2953" w:rsidRPr="00B00C3B">
        <w:rPr>
          <w:rFonts w:ascii="Verdana" w:hAnsi="Verdana"/>
          <w:i/>
        </w:rPr>
        <w:t>ed as a result of the procurement</w:t>
      </w:r>
      <w:r w:rsidR="000B4DEB" w:rsidRPr="00B00C3B">
        <w:rPr>
          <w:rFonts w:ascii="Verdana" w:hAnsi="Verdana"/>
          <w:i/>
        </w:rPr>
        <w:t>.</w:t>
      </w:r>
      <w:r w:rsidR="007A3397" w:rsidRPr="00B00C3B">
        <w:rPr>
          <w:rFonts w:ascii="Verdana" w:hAnsi="Verdana"/>
          <w:i/>
        </w:rPr>
        <w:t xml:space="preserve"> If no providers were obtained as a result of procurement efforts, </w:t>
      </w:r>
      <w:r w:rsidR="00DB2953" w:rsidRPr="00B00C3B">
        <w:rPr>
          <w:rFonts w:ascii="Verdana" w:hAnsi="Verdana"/>
          <w:i/>
        </w:rPr>
        <w:t>state “none</w:t>
      </w:r>
      <w:r w:rsidR="007A3397" w:rsidRPr="00B00C3B">
        <w:rPr>
          <w:rFonts w:ascii="Verdana" w:hAnsi="Verdana"/>
          <w:i/>
        </w:rPr>
        <w:t>.</w:t>
      </w:r>
      <w:r w:rsidR="00DB2953" w:rsidRPr="00B00C3B">
        <w:rPr>
          <w:rFonts w:ascii="Verdana" w:hAnsi="Verdana"/>
          <w:i/>
        </w:rPr>
        <w:t>”</w:t>
      </w:r>
    </w:p>
    <w:p w14:paraId="1CE943D1" w14:textId="77777777" w:rsidR="007938A0" w:rsidRPr="00B00C3B" w:rsidRDefault="007938A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5310"/>
      </w:tblGrid>
      <w:tr w:rsidR="00DB2953" w:rsidRPr="00B00C3B" w14:paraId="70E9BA6C" w14:textId="77777777" w:rsidTr="00DF4DB1">
        <w:tc>
          <w:tcPr>
            <w:tcW w:w="1260" w:type="dxa"/>
            <w:shd w:val="clear" w:color="auto" w:fill="F3F3F3"/>
            <w:vAlign w:val="center"/>
          </w:tcPr>
          <w:p w14:paraId="3BDB658B" w14:textId="77777777" w:rsidR="00DB2953" w:rsidRPr="00B00C3B" w:rsidRDefault="00DB2953" w:rsidP="000960FB">
            <w:pPr>
              <w:spacing w:before="60" w:after="60" w:line="276" w:lineRule="auto"/>
              <w:rPr>
                <w:rFonts w:ascii="Verdana" w:hAnsi="Verdana"/>
                <w:b/>
              </w:rPr>
            </w:pPr>
            <w:r w:rsidRPr="00B00C3B">
              <w:rPr>
                <w:rFonts w:ascii="Verdana" w:hAnsi="Verdana"/>
                <w:b/>
              </w:rPr>
              <w:t>Year</w:t>
            </w:r>
          </w:p>
        </w:tc>
        <w:tc>
          <w:tcPr>
            <w:tcW w:w="6390" w:type="dxa"/>
            <w:shd w:val="clear" w:color="auto" w:fill="F3F3F3"/>
            <w:vAlign w:val="center"/>
          </w:tcPr>
          <w:p w14:paraId="6AD35D4F" w14:textId="77777777" w:rsidR="00DB2953" w:rsidRPr="00B00C3B" w:rsidRDefault="00DB2953" w:rsidP="000960FB">
            <w:pPr>
              <w:spacing w:before="60" w:after="60" w:line="276" w:lineRule="auto"/>
              <w:rPr>
                <w:rFonts w:ascii="Verdana" w:hAnsi="Verdana"/>
                <w:b/>
              </w:rPr>
            </w:pPr>
            <w:r w:rsidRPr="00B00C3B">
              <w:rPr>
                <w:rFonts w:ascii="Verdana" w:hAnsi="Verdana"/>
                <w:b/>
              </w:rPr>
              <w:t>Procurement (Service, Percent of Capacity, Geographic Area)</w:t>
            </w:r>
          </w:p>
        </w:tc>
        <w:tc>
          <w:tcPr>
            <w:tcW w:w="5310" w:type="dxa"/>
            <w:shd w:val="clear" w:color="auto" w:fill="F3F3F3"/>
            <w:vAlign w:val="center"/>
          </w:tcPr>
          <w:p w14:paraId="49AF9B68" w14:textId="77777777" w:rsidR="00DB2953" w:rsidRPr="00B00C3B" w:rsidRDefault="00DB2953" w:rsidP="000960FB">
            <w:pPr>
              <w:spacing w:before="60" w:after="60" w:line="276" w:lineRule="auto"/>
              <w:ind w:right="1332"/>
              <w:rPr>
                <w:rFonts w:ascii="Verdana" w:hAnsi="Verdana"/>
                <w:b/>
              </w:rPr>
            </w:pPr>
            <w:r w:rsidRPr="00B00C3B">
              <w:rPr>
                <w:rFonts w:ascii="Verdana" w:hAnsi="Verdana"/>
                <w:b/>
              </w:rPr>
              <w:t>Results (Providers and Capacity)</w:t>
            </w:r>
          </w:p>
        </w:tc>
      </w:tr>
      <w:tr w:rsidR="00E21A28" w:rsidRPr="00B00C3B" w14:paraId="4F989EA0" w14:textId="77777777" w:rsidTr="00DF4DB1">
        <w:tc>
          <w:tcPr>
            <w:tcW w:w="1260" w:type="dxa"/>
          </w:tcPr>
          <w:p w14:paraId="51A1B2AD" w14:textId="1B28556C" w:rsidR="00E21A28" w:rsidRPr="00B00C3B" w:rsidRDefault="00205BB1" w:rsidP="002B3239">
            <w:pPr>
              <w:spacing w:before="60" w:after="60" w:line="276" w:lineRule="auto"/>
              <w:ind w:left="360"/>
              <w:rPr>
                <w:rFonts w:ascii="Verdana" w:hAnsi="Verdana"/>
              </w:rPr>
            </w:pPr>
            <w:r>
              <w:rPr>
                <w:rFonts w:ascii="Verdana" w:hAnsi="Verdana"/>
              </w:rPr>
              <w:t>None</w:t>
            </w:r>
          </w:p>
        </w:tc>
        <w:tc>
          <w:tcPr>
            <w:tcW w:w="6390" w:type="dxa"/>
          </w:tcPr>
          <w:p w14:paraId="435070FD" w14:textId="6D115048" w:rsidR="00E21A28" w:rsidRPr="00B00C3B" w:rsidRDefault="00205BB1" w:rsidP="002B3239">
            <w:pPr>
              <w:spacing w:before="60" w:after="60" w:line="276" w:lineRule="auto"/>
              <w:rPr>
                <w:rFonts w:ascii="Verdana" w:hAnsi="Verdana"/>
              </w:rPr>
            </w:pPr>
            <w:r>
              <w:rPr>
                <w:rFonts w:ascii="Verdana" w:hAnsi="Verdana"/>
              </w:rPr>
              <w:t>None</w:t>
            </w:r>
          </w:p>
        </w:tc>
        <w:tc>
          <w:tcPr>
            <w:tcW w:w="5310" w:type="dxa"/>
          </w:tcPr>
          <w:p w14:paraId="000B6119" w14:textId="4006F3DD" w:rsidR="00E21A28" w:rsidRPr="00B00C3B" w:rsidRDefault="00205BB1" w:rsidP="002B3239">
            <w:pPr>
              <w:spacing w:before="60" w:after="60" w:line="276" w:lineRule="auto"/>
              <w:ind w:left="360" w:right="1332"/>
              <w:rPr>
                <w:rFonts w:ascii="Verdana" w:hAnsi="Verdana"/>
              </w:rPr>
            </w:pPr>
            <w:r>
              <w:rPr>
                <w:rFonts w:ascii="Verdana" w:hAnsi="Verdana"/>
              </w:rPr>
              <w:t>None</w:t>
            </w:r>
          </w:p>
        </w:tc>
      </w:tr>
    </w:tbl>
    <w:p w14:paraId="2B7B31FE" w14:textId="77777777" w:rsidR="00651FB1" w:rsidRPr="00B00C3B" w:rsidRDefault="00651FB1" w:rsidP="002B3239">
      <w:pPr>
        <w:spacing w:line="276" w:lineRule="auto"/>
        <w:rPr>
          <w:rFonts w:ascii="Verdana" w:hAnsi="Verdana"/>
        </w:rPr>
      </w:pPr>
    </w:p>
    <w:p w14:paraId="3039B5D7" w14:textId="77777777" w:rsidR="0070652A" w:rsidRPr="00B00C3B" w:rsidRDefault="0070652A" w:rsidP="002B3239">
      <w:pPr>
        <w:spacing w:line="276" w:lineRule="auto"/>
        <w:rPr>
          <w:rFonts w:ascii="Verdana" w:hAnsi="Verdana"/>
          <w:i/>
        </w:rPr>
      </w:pPr>
    </w:p>
    <w:p w14:paraId="3101C768" w14:textId="77777777" w:rsidR="00561AAA" w:rsidRPr="000960FB" w:rsidRDefault="00561AAA" w:rsidP="002B3239">
      <w:pPr>
        <w:pStyle w:val="Heading1"/>
        <w:spacing w:line="276" w:lineRule="auto"/>
        <w:rPr>
          <w:rFonts w:ascii="Verdana" w:hAnsi="Verdana"/>
          <w:sz w:val="40"/>
          <w:szCs w:val="40"/>
        </w:rPr>
      </w:pPr>
      <w:r w:rsidRPr="000960FB">
        <w:rPr>
          <w:rFonts w:ascii="Verdana" w:hAnsi="Verdana"/>
          <w:sz w:val="40"/>
          <w:szCs w:val="40"/>
        </w:rPr>
        <w:lastRenderedPageBreak/>
        <w:t>PART III:  Required for all LMHA</w:t>
      </w:r>
      <w:r w:rsidR="009B6A30" w:rsidRPr="000960FB">
        <w:rPr>
          <w:rFonts w:ascii="Verdana" w:hAnsi="Verdana"/>
          <w:sz w:val="40"/>
          <w:szCs w:val="40"/>
        </w:rPr>
        <w:t>/LBHA</w:t>
      </w:r>
      <w:r w:rsidRPr="000960FB">
        <w:rPr>
          <w:rFonts w:ascii="Verdana" w:hAnsi="Verdana"/>
          <w:sz w:val="40"/>
          <w:szCs w:val="40"/>
        </w:rPr>
        <w:t>s</w:t>
      </w:r>
    </w:p>
    <w:p w14:paraId="2C4BB381" w14:textId="77777777" w:rsidR="00B6161C" w:rsidRPr="00B00C3B" w:rsidRDefault="00B6161C" w:rsidP="002B3239">
      <w:pPr>
        <w:pStyle w:val="Heading2"/>
        <w:spacing w:line="276" w:lineRule="auto"/>
        <w:rPr>
          <w:rFonts w:ascii="Verdana" w:hAnsi="Verdana"/>
        </w:rPr>
      </w:pPr>
      <w:r w:rsidRPr="00B00C3B">
        <w:rPr>
          <w:rFonts w:ascii="Verdana" w:hAnsi="Verdana"/>
        </w:rPr>
        <w:t>PNAC Involvement</w:t>
      </w:r>
    </w:p>
    <w:p w14:paraId="6F3223B8" w14:textId="77777777" w:rsidR="00B6161C" w:rsidRPr="000960FB" w:rsidRDefault="00B6161C" w:rsidP="000960FB">
      <w:pPr>
        <w:numPr>
          <w:ilvl w:val="0"/>
          <w:numId w:val="8"/>
        </w:numPr>
        <w:spacing w:before="240" w:after="240" w:line="276" w:lineRule="auto"/>
        <w:rPr>
          <w:rFonts w:ascii="Verdana" w:hAnsi="Verdana"/>
          <w:i/>
        </w:rPr>
      </w:pPr>
      <w:r w:rsidRPr="00B00C3B">
        <w:rPr>
          <w:rFonts w:ascii="Verdana" w:hAnsi="Verdana"/>
          <w:i/>
        </w:rPr>
        <w:t>Show the involvement of the Planning and Network Advisory Committee (PNAC) in the table below.</w:t>
      </w:r>
      <w:r w:rsidR="000960FB">
        <w:rPr>
          <w:rFonts w:ascii="Verdana" w:hAnsi="Verdana"/>
          <w:i/>
        </w:rPr>
        <w:t xml:space="preserve"> </w:t>
      </w:r>
      <w:r w:rsidRPr="00B00C3B">
        <w:rPr>
          <w:rFonts w:ascii="Verdana" w:hAnsi="Verdana"/>
          <w:i/>
        </w:rPr>
        <w:t>PNAC activities should include input into the development of the plan and review of the draft plan. Briefly document the activity and the committee’s recommendations.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340"/>
      </w:tblGrid>
      <w:tr w:rsidR="00B6161C" w:rsidRPr="00B00C3B" w14:paraId="57F37744" w14:textId="77777777" w:rsidTr="000960FB">
        <w:tc>
          <w:tcPr>
            <w:tcW w:w="1620" w:type="dxa"/>
            <w:shd w:val="clear" w:color="auto" w:fill="F3F3F3"/>
          </w:tcPr>
          <w:p w14:paraId="71912B19" w14:textId="77777777" w:rsidR="00B6161C" w:rsidRPr="00B00C3B" w:rsidRDefault="00B6161C" w:rsidP="002B3239">
            <w:pPr>
              <w:spacing w:line="276" w:lineRule="auto"/>
              <w:rPr>
                <w:rFonts w:ascii="Verdana" w:hAnsi="Verdana"/>
                <w:b/>
              </w:rPr>
            </w:pPr>
            <w:r w:rsidRPr="00B00C3B">
              <w:rPr>
                <w:rFonts w:ascii="Verdana" w:hAnsi="Verdana"/>
                <w:b/>
              </w:rPr>
              <w:t>Date</w:t>
            </w:r>
          </w:p>
        </w:tc>
        <w:tc>
          <w:tcPr>
            <w:tcW w:w="11340" w:type="dxa"/>
            <w:shd w:val="clear" w:color="auto" w:fill="F3F3F3"/>
          </w:tcPr>
          <w:p w14:paraId="692F5597" w14:textId="77777777" w:rsidR="00B6161C" w:rsidRPr="00B00C3B" w:rsidRDefault="00B6161C" w:rsidP="002B3239">
            <w:pPr>
              <w:spacing w:line="276" w:lineRule="auto"/>
              <w:rPr>
                <w:rFonts w:ascii="Verdana" w:hAnsi="Verdana"/>
                <w:b/>
              </w:rPr>
            </w:pPr>
            <w:r w:rsidRPr="00B00C3B">
              <w:rPr>
                <w:rFonts w:ascii="Verdana" w:hAnsi="Verdana"/>
                <w:b/>
              </w:rPr>
              <w:t>PNAC Activity and Recommendations</w:t>
            </w:r>
          </w:p>
        </w:tc>
      </w:tr>
      <w:tr w:rsidR="00B6161C" w:rsidRPr="00B00C3B" w14:paraId="56FA60B2" w14:textId="77777777" w:rsidTr="000960FB">
        <w:tc>
          <w:tcPr>
            <w:tcW w:w="1620" w:type="dxa"/>
          </w:tcPr>
          <w:p w14:paraId="32335DBF" w14:textId="7AA48907" w:rsidR="00B6161C" w:rsidRPr="00B00C3B" w:rsidRDefault="00D75C5B" w:rsidP="002B3239">
            <w:pPr>
              <w:spacing w:before="40" w:after="40" w:line="276" w:lineRule="auto"/>
              <w:rPr>
                <w:rFonts w:ascii="Verdana" w:hAnsi="Verdana"/>
                <w:highlight w:val="yellow"/>
              </w:rPr>
            </w:pPr>
            <w:r w:rsidRPr="00D75C5B">
              <w:rPr>
                <w:rFonts w:ascii="Verdana" w:hAnsi="Verdana"/>
              </w:rPr>
              <w:t>11/16/20</w:t>
            </w:r>
          </w:p>
        </w:tc>
        <w:tc>
          <w:tcPr>
            <w:tcW w:w="11340" w:type="dxa"/>
          </w:tcPr>
          <w:p w14:paraId="77A02D65" w14:textId="588DB04B" w:rsidR="00B6161C" w:rsidRPr="00B00C3B" w:rsidRDefault="00D75C5B" w:rsidP="002B3239">
            <w:pPr>
              <w:spacing w:before="40" w:after="40" w:line="276" w:lineRule="auto"/>
              <w:rPr>
                <w:rFonts w:ascii="Verdana" w:hAnsi="Verdana"/>
              </w:rPr>
            </w:pPr>
            <w:r>
              <w:rPr>
                <w:rFonts w:ascii="Verdana" w:hAnsi="Verdana"/>
              </w:rPr>
              <w:t>No Recommendations.</w:t>
            </w:r>
          </w:p>
        </w:tc>
      </w:tr>
      <w:tr w:rsidR="00D75C5B" w:rsidRPr="00B00C3B" w14:paraId="6665D577" w14:textId="77777777" w:rsidTr="000960FB">
        <w:tc>
          <w:tcPr>
            <w:tcW w:w="1620" w:type="dxa"/>
          </w:tcPr>
          <w:p w14:paraId="5E5C60CF" w14:textId="30BC899B" w:rsidR="00D75C5B" w:rsidRPr="00B00C3B" w:rsidRDefault="00D75C5B" w:rsidP="00D75C5B">
            <w:pPr>
              <w:spacing w:before="40" w:after="40" w:line="276" w:lineRule="auto"/>
              <w:rPr>
                <w:rFonts w:ascii="Verdana" w:hAnsi="Verdana"/>
                <w:highlight w:val="yellow"/>
              </w:rPr>
            </w:pPr>
            <w:r>
              <w:rPr>
                <w:rFonts w:ascii="Verdana" w:hAnsi="Verdana"/>
              </w:rPr>
              <w:t>0</w:t>
            </w:r>
            <w:r w:rsidRPr="00D75C5B">
              <w:rPr>
                <w:rFonts w:ascii="Verdana" w:hAnsi="Verdana"/>
              </w:rPr>
              <w:t>2/</w:t>
            </w:r>
            <w:r>
              <w:rPr>
                <w:rFonts w:ascii="Verdana" w:hAnsi="Verdana"/>
              </w:rPr>
              <w:t>0</w:t>
            </w:r>
            <w:r w:rsidRPr="00D75C5B">
              <w:rPr>
                <w:rFonts w:ascii="Verdana" w:hAnsi="Verdana"/>
              </w:rPr>
              <w:t>8/21</w:t>
            </w:r>
          </w:p>
        </w:tc>
        <w:tc>
          <w:tcPr>
            <w:tcW w:w="11340" w:type="dxa"/>
          </w:tcPr>
          <w:p w14:paraId="18FABE5E" w14:textId="4EB1226F" w:rsidR="00D75C5B" w:rsidRPr="00B00C3B" w:rsidRDefault="00D75C5B" w:rsidP="00D75C5B">
            <w:pPr>
              <w:spacing w:before="40" w:after="40" w:line="276" w:lineRule="auto"/>
              <w:rPr>
                <w:rFonts w:ascii="Verdana" w:hAnsi="Verdana"/>
                <w:highlight w:val="yellow"/>
              </w:rPr>
            </w:pPr>
            <w:r>
              <w:rPr>
                <w:rFonts w:ascii="Verdana" w:hAnsi="Verdana"/>
              </w:rPr>
              <w:t xml:space="preserve">No Recommendations. </w:t>
            </w:r>
          </w:p>
        </w:tc>
      </w:tr>
      <w:tr w:rsidR="00D75C5B" w:rsidRPr="00B00C3B" w14:paraId="027FB99F" w14:textId="77777777" w:rsidTr="000960FB">
        <w:tc>
          <w:tcPr>
            <w:tcW w:w="1620" w:type="dxa"/>
          </w:tcPr>
          <w:p w14:paraId="6BBB34B5" w14:textId="4BF7DBD8" w:rsidR="00D75C5B" w:rsidRPr="00B00C3B" w:rsidRDefault="00D75C5B" w:rsidP="00D75C5B">
            <w:pPr>
              <w:spacing w:before="40" w:after="40" w:line="276" w:lineRule="auto"/>
              <w:rPr>
                <w:rFonts w:ascii="Verdana" w:hAnsi="Verdana"/>
              </w:rPr>
            </w:pPr>
            <w:r>
              <w:rPr>
                <w:rFonts w:ascii="Verdana" w:hAnsi="Verdana"/>
              </w:rPr>
              <w:t>05/17/21</w:t>
            </w:r>
          </w:p>
        </w:tc>
        <w:tc>
          <w:tcPr>
            <w:tcW w:w="11340" w:type="dxa"/>
          </w:tcPr>
          <w:p w14:paraId="07E1F4F9" w14:textId="7C82D975" w:rsidR="00D75C5B" w:rsidRPr="00B00C3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6A7B322D" w14:textId="77777777" w:rsidTr="000960FB">
        <w:tc>
          <w:tcPr>
            <w:tcW w:w="1620" w:type="dxa"/>
          </w:tcPr>
          <w:p w14:paraId="09CDC316" w14:textId="7EB9D3D1" w:rsidR="00D75C5B" w:rsidRPr="00B00C3B" w:rsidRDefault="00D75C5B" w:rsidP="00D75C5B">
            <w:pPr>
              <w:spacing w:before="40" w:after="40" w:line="276" w:lineRule="auto"/>
              <w:rPr>
                <w:rFonts w:ascii="Verdana" w:hAnsi="Verdana"/>
              </w:rPr>
            </w:pPr>
            <w:r>
              <w:rPr>
                <w:rFonts w:ascii="Verdana" w:hAnsi="Verdana"/>
              </w:rPr>
              <w:t>08/16/21</w:t>
            </w:r>
          </w:p>
        </w:tc>
        <w:tc>
          <w:tcPr>
            <w:tcW w:w="11340" w:type="dxa"/>
          </w:tcPr>
          <w:p w14:paraId="35C1E501" w14:textId="53BCCA35" w:rsidR="00D75C5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63F9D165" w14:textId="77777777" w:rsidTr="000960FB">
        <w:tc>
          <w:tcPr>
            <w:tcW w:w="1620" w:type="dxa"/>
          </w:tcPr>
          <w:p w14:paraId="60E50D8D" w14:textId="712694DB" w:rsidR="00D75C5B" w:rsidRDefault="00D75C5B" w:rsidP="00D75C5B">
            <w:pPr>
              <w:spacing w:before="40" w:after="40" w:line="276" w:lineRule="auto"/>
              <w:rPr>
                <w:rFonts w:ascii="Verdana" w:hAnsi="Verdana"/>
              </w:rPr>
            </w:pPr>
            <w:r>
              <w:rPr>
                <w:rFonts w:ascii="Verdana" w:hAnsi="Verdana"/>
              </w:rPr>
              <w:t>11/15/21</w:t>
            </w:r>
          </w:p>
        </w:tc>
        <w:tc>
          <w:tcPr>
            <w:tcW w:w="11340" w:type="dxa"/>
          </w:tcPr>
          <w:p w14:paraId="4E45B9E8" w14:textId="3A2F47F4" w:rsidR="00D75C5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3C1417EE" w14:textId="77777777" w:rsidTr="000960FB">
        <w:tc>
          <w:tcPr>
            <w:tcW w:w="1620" w:type="dxa"/>
          </w:tcPr>
          <w:p w14:paraId="51C1E440" w14:textId="502435F3" w:rsidR="00D75C5B" w:rsidRPr="00B00C3B" w:rsidRDefault="00D75C5B" w:rsidP="00D75C5B">
            <w:pPr>
              <w:spacing w:before="40" w:after="40" w:line="276" w:lineRule="auto"/>
              <w:rPr>
                <w:rFonts w:ascii="Verdana" w:hAnsi="Verdana"/>
              </w:rPr>
            </w:pPr>
            <w:r>
              <w:rPr>
                <w:rFonts w:ascii="Verdana" w:hAnsi="Verdana"/>
              </w:rPr>
              <w:t>11/15/21</w:t>
            </w:r>
          </w:p>
        </w:tc>
        <w:tc>
          <w:tcPr>
            <w:tcW w:w="11340" w:type="dxa"/>
          </w:tcPr>
          <w:p w14:paraId="165E55F3" w14:textId="0CA63291" w:rsidR="00D75C5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4303A227" w14:textId="77777777" w:rsidTr="000960FB">
        <w:tc>
          <w:tcPr>
            <w:tcW w:w="1620" w:type="dxa"/>
          </w:tcPr>
          <w:p w14:paraId="21B05E8C" w14:textId="49DB0F7D" w:rsidR="00D75C5B" w:rsidRDefault="00D75C5B" w:rsidP="00D75C5B">
            <w:pPr>
              <w:spacing w:before="40" w:after="40" w:line="276" w:lineRule="auto"/>
              <w:rPr>
                <w:rFonts w:ascii="Verdana" w:hAnsi="Verdana"/>
              </w:rPr>
            </w:pPr>
            <w:r>
              <w:rPr>
                <w:rFonts w:ascii="Verdana" w:hAnsi="Verdana"/>
              </w:rPr>
              <w:t>02/07/22</w:t>
            </w:r>
          </w:p>
        </w:tc>
        <w:tc>
          <w:tcPr>
            <w:tcW w:w="11340" w:type="dxa"/>
          </w:tcPr>
          <w:p w14:paraId="0627E187" w14:textId="20CBE423" w:rsidR="00D75C5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192EBFD5" w14:textId="77777777" w:rsidTr="000960FB">
        <w:tc>
          <w:tcPr>
            <w:tcW w:w="1620" w:type="dxa"/>
          </w:tcPr>
          <w:p w14:paraId="019B53DB" w14:textId="73EE0FF7" w:rsidR="00D75C5B" w:rsidRDefault="00D75C5B" w:rsidP="00D75C5B">
            <w:pPr>
              <w:spacing w:before="40" w:after="40" w:line="276" w:lineRule="auto"/>
              <w:rPr>
                <w:rFonts w:ascii="Verdana" w:hAnsi="Verdana"/>
              </w:rPr>
            </w:pPr>
            <w:r>
              <w:rPr>
                <w:rFonts w:ascii="Verdana" w:hAnsi="Verdana"/>
              </w:rPr>
              <w:t>05/16/22</w:t>
            </w:r>
          </w:p>
        </w:tc>
        <w:tc>
          <w:tcPr>
            <w:tcW w:w="11340" w:type="dxa"/>
          </w:tcPr>
          <w:p w14:paraId="3EECB028" w14:textId="4843B641" w:rsidR="00D75C5B" w:rsidRDefault="00D75C5B" w:rsidP="00D75C5B">
            <w:pPr>
              <w:spacing w:before="40" w:after="40" w:line="276" w:lineRule="auto"/>
              <w:rPr>
                <w:rFonts w:ascii="Verdana" w:hAnsi="Verdana"/>
              </w:rPr>
            </w:pPr>
            <w:r>
              <w:rPr>
                <w:rFonts w:ascii="Verdana" w:hAnsi="Verdana"/>
              </w:rPr>
              <w:t xml:space="preserve">No Recommendations. </w:t>
            </w:r>
          </w:p>
        </w:tc>
      </w:tr>
      <w:tr w:rsidR="00D75C5B" w:rsidRPr="00B00C3B" w14:paraId="4EB9A78B" w14:textId="77777777" w:rsidTr="000960FB">
        <w:tc>
          <w:tcPr>
            <w:tcW w:w="1620" w:type="dxa"/>
          </w:tcPr>
          <w:p w14:paraId="7D91B49B" w14:textId="0EE7639B" w:rsidR="00D75C5B" w:rsidRDefault="00D75C5B" w:rsidP="00D75C5B">
            <w:pPr>
              <w:spacing w:before="40" w:after="40" w:line="276" w:lineRule="auto"/>
              <w:rPr>
                <w:rFonts w:ascii="Verdana" w:hAnsi="Verdana"/>
              </w:rPr>
            </w:pPr>
            <w:r>
              <w:rPr>
                <w:rFonts w:ascii="Verdana" w:hAnsi="Verdana"/>
              </w:rPr>
              <w:t>08/15/22</w:t>
            </w:r>
          </w:p>
        </w:tc>
        <w:tc>
          <w:tcPr>
            <w:tcW w:w="11340" w:type="dxa"/>
          </w:tcPr>
          <w:p w14:paraId="59CAA8C6" w14:textId="0CCE93E4" w:rsidR="00D75C5B" w:rsidRDefault="00D75C5B" w:rsidP="00D75C5B">
            <w:pPr>
              <w:spacing w:before="40" w:after="40" w:line="276" w:lineRule="auto"/>
              <w:rPr>
                <w:rFonts w:ascii="Verdana" w:hAnsi="Verdana"/>
              </w:rPr>
            </w:pPr>
            <w:r>
              <w:rPr>
                <w:rFonts w:ascii="Verdana" w:hAnsi="Verdana"/>
              </w:rPr>
              <w:t xml:space="preserve">No Recommendations. </w:t>
            </w:r>
          </w:p>
        </w:tc>
      </w:tr>
    </w:tbl>
    <w:p w14:paraId="7900AEF9" w14:textId="77777777" w:rsidR="00561AAA" w:rsidRPr="00B00C3B" w:rsidRDefault="00561AAA" w:rsidP="002B3239">
      <w:pPr>
        <w:spacing w:line="276" w:lineRule="auto"/>
        <w:rPr>
          <w:rFonts w:ascii="Verdana" w:hAnsi="Verdana"/>
        </w:rPr>
      </w:pPr>
    </w:p>
    <w:p w14:paraId="2A4578BA" w14:textId="77777777" w:rsidR="005A64F0" w:rsidRPr="00B00C3B" w:rsidRDefault="005A64F0" w:rsidP="00DF4DB1">
      <w:pPr>
        <w:pStyle w:val="Heading3"/>
        <w:shd w:val="clear" w:color="auto" w:fill="CCCCCC"/>
        <w:spacing w:line="276" w:lineRule="auto"/>
        <w:rPr>
          <w:rFonts w:ascii="Verdana" w:hAnsi="Verdana"/>
          <w:i/>
          <w:sz w:val="28"/>
          <w:szCs w:val="28"/>
        </w:rPr>
      </w:pPr>
      <w:r w:rsidRPr="00B00C3B">
        <w:rPr>
          <w:rFonts w:ascii="Verdana" w:hAnsi="Verdana"/>
          <w:i/>
          <w:sz w:val="28"/>
          <w:szCs w:val="28"/>
        </w:rPr>
        <w:t>Stakeholder Comments on Draft Plan and LMHA</w:t>
      </w:r>
      <w:r w:rsidR="009B6A30" w:rsidRPr="00B00C3B">
        <w:rPr>
          <w:rFonts w:ascii="Verdana" w:hAnsi="Verdana"/>
          <w:i/>
          <w:sz w:val="28"/>
          <w:szCs w:val="28"/>
        </w:rPr>
        <w:t>/LBHA</w:t>
      </w:r>
      <w:r w:rsidRPr="00B00C3B">
        <w:rPr>
          <w:rFonts w:ascii="Verdana" w:hAnsi="Verdana"/>
          <w:i/>
          <w:sz w:val="28"/>
          <w:szCs w:val="28"/>
        </w:rPr>
        <w:t xml:space="preserve"> Response</w:t>
      </w:r>
    </w:p>
    <w:p w14:paraId="46354220" w14:textId="77777777" w:rsidR="005A64F0" w:rsidRPr="00B00C3B" w:rsidRDefault="005A64F0" w:rsidP="00DF4DB1">
      <w:pPr>
        <w:spacing w:before="240" w:line="276" w:lineRule="auto"/>
        <w:rPr>
          <w:rFonts w:ascii="Verdana" w:hAnsi="Verdana"/>
          <w:i/>
        </w:rPr>
      </w:pPr>
      <w:r w:rsidRPr="00B00C3B">
        <w:rPr>
          <w:rFonts w:ascii="Verdana" w:hAnsi="Verdana"/>
          <w:i/>
        </w:rPr>
        <w:t xml:space="preserve">Allow </w:t>
      </w:r>
      <w:r w:rsidR="00412827" w:rsidRPr="00B00C3B">
        <w:rPr>
          <w:rFonts w:ascii="Verdana" w:hAnsi="Verdana"/>
          <w:i/>
        </w:rPr>
        <w:t>at least</w:t>
      </w:r>
      <w:r w:rsidR="003E578A" w:rsidRPr="00B00C3B">
        <w:rPr>
          <w:rFonts w:ascii="Verdana" w:hAnsi="Verdana"/>
          <w:i/>
        </w:rPr>
        <w:t xml:space="preserve"> 30</w:t>
      </w:r>
      <w:r w:rsidR="00412827" w:rsidRPr="00B00C3B">
        <w:rPr>
          <w:rFonts w:ascii="Verdana" w:hAnsi="Verdana"/>
          <w:i/>
        </w:rPr>
        <w:t xml:space="preserve"> days</w:t>
      </w:r>
      <w:r w:rsidRPr="00B00C3B">
        <w:rPr>
          <w:rFonts w:ascii="Verdana" w:hAnsi="Verdana"/>
          <w:i/>
        </w:rPr>
        <w:t xml:space="preserve"> for public comment on draft plan.</w:t>
      </w:r>
      <w:r w:rsidR="0024400D" w:rsidRPr="00B00C3B">
        <w:rPr>
          <w:rFonts w:ascii="Verdana" w:hAnsi="Verdana"/>
          <w:i/>
        </w:rPr>
        <w:t xml:space="preserve"> Do not post plans for public comment before </w:t>
      </w:r>
      <w:r w:rsidR="004D15E4" w:rsidRPr="00B00C3B">
        <w:rPr>
          <w:rFonts w:ascii="Verdana" w:hAnsi="Verdana"/>
          <w:i/>
        </w:rPr>
        <w:t xml:space="preserve">June </w:t>
      </w:r>
      <w:r w:rsidR="009B6A30" w:rsidRPr="00B00C3B">
        <w:rPr>
          <w:rFonts w:ascii="Verdana" w:hAnsi="Verdana"/>
          <w:i/>
        </w:rPr>
        <w:t xml:space="preserve">1, </w:t>
      </w:r>
      <w:r w:rsidR="00E7751F" w:rsidRPr="00B00C3B">
        <w:rPr>
          <w:rFonts w:ascii="Verdana" w:hAnsi="Verdana"/>
          <w:i/>
        </w:rPr>
        <w:t>202</w:t>
      </w:r>
      <w:r w:rsidR="004D15E4" w:rsidRPr="00B00C3B">
        <w:rPr>
          <w:rFonts w:ascii="Verdana" w:hAnsi="Verdana"/>
          <w:i/>
        </w:rPr>
        <w:t>2</w:t>
      </w:r>
      <w:r w:rsidR="0024400D" w:rsidRPr="00B00C3B">
        <w:rPr>
          <w:rFonts w:ascii="Verdana" w:hAnsi="Verdana"/>
          <w:i/>
        </w:rPr>
        <w:t>.</w:t>
      </w:r>
    </w:p>
    <w:p w14:paraId="04369534" w14:textId="77777777" w:rsidR="005A64F0" w:rsidRPr="00B00C3B" w:rsidRDefault="005A64F0" w:rsidP="00DF4DB1">
      <w:pPr>
        <w:spacing w:before="240" w:line="276" w:lineRule="auto"/>
        <w:rPr>
          <w:rFonts w:ascii="Verdana" w:hAnsi="Verdana"/>
          <w:i/>
        </w:rPr>
      </w:pPr>
      <w:r w:rsidRPr="00B00C3B">
        <w:rPr>
          <w:rFonts w:ascii="Verdana" w:hAnsi="Verdana"/>
          <w:i/>
        </w:rPr>
        <w:lastRenderedPageBreak/>
        <w:t xml:space="preserve">In the following table, summarize the public comments received on the draft plan. </w:t>
      </w:r>
      <w:r w:rsidR="00ED1034" w:rsidRPr="00B00C3B">
        <w:rPr>
          <w:rFonts w:ascii="Verdana" w:hAnsi="Verdana"/>
          <w:i/>
        </w:rPr>
        <w:t xml:space="preserve">If no comments were received, state “None.” </w:t>
      </w:r>
      <w:r w:rsidRPr="00B00C3B">
        <w:rPr>
          <w:rFonts w:ascii="Verdana" w:hAnsi="Verdana"/>
          <w:i/>
        </w:rPr>
        <w:t>Use a separate line for each major point identified during the public comment period,</w:t>
      </w:r>
      <w:r w:rsidR="00DD7B6E" w:rsidRPr="00B00C3B">
        <w:rPr>
          <w:rFonts w:ascii="Verdana" w:hAnsi="Verdana"/>
          <w:i/>
        </w:rPr>
        <w:t xml:space="preserve"> </w:t>
      </w:r>
      <w:r w:rsidRPr="00B00C3B">
        <w:rPr>
          <w:rFonts w:ascii="Verdana" w:hAnsi="Verdana"/>
          <w:i/>
        </w:rPr>
        <w:t>and identify the stakeholder group(s) offering the comment. Describe the LMHA</w:t>
      </w:r>
      <w:r w:rsidR="009B6A30" w:rsidRPr="00B00C3B">
        <w:rPr>
          <w:rFonts w:ascii="Verdana" w:hAnsi="Verdana"/>
          <w:i/>
        </w:rPr>
        <w:t>/LBHA</w:t>
      </w:r>
      <w:r w:rsidRPr="00B00C3B">
        <w:rPr>
          <w:rFonts w:ascii="Verdana" w:hAnsi="Verdana"/>
          <w:i/>
        </w:rPr>
        <w:t>’s response, which might include:</w:t>
      </w:r>
    </w:p>
    <w:p w14:paraId="3D069B9F"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full and making corresponding modifications to the plan;</w:t>
      </w:r>
    </w:p>
    <w:p w14:paraId="418CF149"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part and making corresponding modifications to the plan; or</w:t>
      </w:r>
    </w:p>
    <w:p w14:paraId="57116525"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Rejecting the comment. Please explain the LMHA</w:t>
      </w:r>
      <w:r w:rsidR="009B6A30" w:rsidRPr="00B00C3B">
        <w:rPr>
          <w:rFonts w:ascii="Verdana" w:hAnsi="Verdana"/>
          <w:i/>
        </w:rPr>
        <w:t>/LBHA</w:t>
      </w:r>
      <w:r w:rsidRPr="00B00C3B">
        <w:rPr>
          <w:rFonts w:ascii="Verdana" w:hAnsi="Verdana"/>
          <w:i/>
        </w:rPr>
        <w:t>’s rationale for rejecting the comment.</w:t>
      </w:r>
    </w:p>
    <w:p w14:paraId="51621E4C" w14:textId="77777777" w:rsidR="005A64F0" w:rsidRPr="00B00C3B" w:rsidRDefault="005A64F0" w:rsidP="002B3239">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284"/>
        <w:gridCol w:w="5951"/>
      </w:tblGrid>
      <w:tr w:rsidR="005A64F0" w:rsidRPr="00B00C3B" w14:paraId="7A997BF5" w14:textId="77777777" w:rsidTr="00D75C5B">
        <w:tc>
          <w:tcPr>
            <w:tcW w:w="4607" w:type="dxa"/>
            <w:shd w:val="clear" w:color="auto" w:fill="F3F3F3"/>
            <w:vAlign w:val="center"/>
          </w:tcPr>
          <w:p w14:paraId="3C312BFE"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Comment</w:t>
            </w:r>
          </w:p>
        </w:tc>
        <w:tc>
          <w:tcPr>
            <w:tcW w:w="2284" w:type="dxa"/>
            <w:shd w:val="clear" w:color="auto" w:fill="F3F3F3"/>
            <w:vAlign w:val="center"/>
          </w:tcPr>
          <w:p w14:paraId="457175B5"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 xml:space="preserve">Stakeholder Group(s) </w:t>
            </w:r>
          </w:p>
        </w:tc>
        <w:tc>
          <w:tcPr>
            <w:tcW w:w="5951" w:type="dxa"/>
            <w:shd w:val="clear" w:color="auto" w:fill="F3F3F3"/>
            <w:vAlign w:val="center"/>
          </w:tcPr>
          <w:p w14:paraId="2CBD70B4"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LMHA</w:t>
            </w:r>
            <w:r w:rsidR="009B6A30" w:rsidRPr="00B00C3B">
              <w:rPr>
                <w:rFonts w:ascii="Verdana" w:hAnsi="Verdana"/>
                <w:b/>
                <w:szCs w:val="24"/>
              </w:rPr>
              <w:t>/LBHA</w:t>
            </w:r>
            <w:r w:rsidRPr="00B00C3B">
              <w:rPr>
                <w:rFonts w:ascii="Verdana" w:hAnsi="Verdana"/>
                <w:b/>
                <w:szCs w:val="24"/>
              </w:rPr>
              <w:t xml:space="preserve"> Response and Rationale </w:t>
            </w:r>
          </w:p>
        </w:tc>
      </w:tr>
      <w:tr w:rsidR="005A64F0" w:rsidRPr="00B00C3B" w14:paraId="73ACDDD5" w14:textId="77777777" w:rsidTr="00D75C5B">
        <w:tc>
          <w:tcPr>
            <w:tcW w:w="4607" w:type="dxa"/>
          </w:tcPr>
          <w:p w14:paraId="6D356CA6" w14:textId="4F1CE020" w:rsidR="005A64F0" w:rsidRPr="00B00C3B" w:rsidRDefault="00D75C5B" w:rsidP="002B3239">
            <w:pPr>
              <w:spacing w:before="60" w:after="60" w:line="276" w:lineRule="auto"/>
              <w:rPr>
                <w:rFonts w:ascii="Verdana" w:hAnsi="Verdana"/>
                <w:sz w:val="20"/>
              </w:rPr>
            </w:pPr>
            <w:r>
              <w:rPr>
                <w:rFonts w:ascii="Verdana" w:hAnsi="Verdana"/>
                <w:sz w:val="20"/>
              </w:rPr>
              <w:t xml:space="preserve">None. </w:t>
            </w:r>
          </w:p>
        </w:tc>
        <w:tc>
          <w:tcPr>
            <w:tcW w:w="2284" w:type="dxa"/>
          </w:tcPr>
          <w:p w14:paraId="359605E1" w14:textId="44FE273A" w:rsidR="005A64F0" w:rsidRPr="00B00C3B" w:rsidRDefault="00D75C5B" w:rsidP="002B3239">
            <w:pPr>
              <w:spacing w:before="60" w:after="60" w:line="276" w:lineRule="auto"/>
              <w:rPr>
                <w:rFonts w:ascii="Verdana" w:hAnsi="Verdana"/>
                <w:sz w:val="20"/>
              </w:rPr>
            </w:pPr>
            <w:r>
              <w:rPr>
                <w:rFonts w:ascii="Verdana" w:hAnsi="Verdana"/>
                <w:sz w:val="20"/>
              </w:rPr>
              <w:t>None.</w:t>
            </w:r>
          </w:p>
        </w:tc>
        <w:tc>
          <w:tcPr>
            <w:tcW w:w="5951" w:type="dxa"/>
          </w:tcPr>
          <w:p w14:paraId="576C6007" w14:textId="79E56D9E" w:rsidR="005A64F0" w:rsidRPr="00B00C3B" w:rsidRDefault="00D75C5B" w:rsidP="002B3239">
            <w:pPr>
              <w:spacing w:before="60" w:after="60" w:line="276" w:lineRule="auto"/>
              <w:rPr>
                <w:rFonts w:ascii="Verdana" w:hAnsi="Verdana"/>
                <w:sz w:val="20"/>
              </w:rPr>
            </w:pPr>
            <w:r>
              <w:rPr>
                <w:rFonts w:ascii="Verdana" w:hAnsi="Verdana"/>
                <w:sz w:val="20"/>
              </w:rPr>
              <w:t xml:space="preserve">None. </w:t>
            </w:r>
          </w:p>
        </w:tc>
      </w:tr>
    </w:tbl>
    <w:p w14:paraId="554A60DC" w14:textId="77777777" w:rsidR="005A64F0" w:rsidRPr="00B00C3B" w:rsidRDefault="005A64F0" w:rsidP="002B3239">
      <w:pPr>
        <w:pStyle w:val="Heading3"/>
        <w:spacing w:line="276" w:lineRule="auto"/>
        <w:rPr>
          <w:rFonts w:ascii="Verdana" w:hAnsi="Verdana"/>
          <w:sz w:val="24"/>
        </w:rPr>
      </w:pPr>
      <w:r w:rsidRPr="00B00C3B">
        <w:rPr>
          <w:rFonts w:ascii="Verdana" w:hAnsi="Verdana"/>
          <w:sz w:val="24"/>
        </w:rPr>
        <w:t xml:space="preserve">COMPLETE AND SUBMIT ENTIRE PLAN TO </w:t>
      </w:r>
      <w:hyperlink r:id="rId14" w:history="1">
        <w:r w:rsidR="00F1283C" w:rsidRPr="00B00C3B">
          <w:rPr>
            <w:rStyle w:val="Hyperlink"/>
            <w:rFonts w:ascii="Verdana" w:hAnsi="Verdana"/>
            <w:sz w:val="24"/>
          </w:rPr>
          <w:t>Performance.Contracts@hhs.texas.gov</w:t>
        </w:r>
      </w:hyperlink>
      <w:r w:rsidR="00F1283C" w:rsidRPr="00B00C3B">
        <w:rPr>
          <w:rFonts w:ascii="Verdana" w:hAnsi="Verdana"/>
          <w:sz w:val="24"/>
        </w:rPr>
        <w:t xml:space="preserve"> by </w:t>
      </w:r>
      <w:r w:rsidR="00C61AC0" w:rsidRPr="00B00C3B">
        <w:rPr>
          <w:rFonts w:ascii="Verdana" w:hAnsi="Verdana"/>
          <w:sz w:val="24"/>
        </w:rPr>
        <w:t>December 30, 2022.</w:t>
      </w:r>
    </w:p>
    <w:p w14:paraId="2172AF4A" w14:textId="77777777" w:rsidR="00946484" w:rsidRPr="00DF4DB1" w:rsidRDefault="00946484" w:rsidP="00DF4DB1">
      <w:pPr>
        <w:pStyle w:val="Heading1"/>
        <w:rPr>
          <w:rFonts w:ascii="Verdana" w:hAnsi="Verdana"/>
          <w:sz w:val="40"/>
          <w:szCs w:val="24"/>
        </w:rPr>
      </w:pPr>
      <w:r w:rsidRPr="00B00C3B">
        <w:br w:type="page"/>
      </w:r>
      <w:r w:rsidRPr="00DF4DB1">
        <w:rPr>
          <w:rFonts w:ascii="Verdana" w:hAnsi="Verdana"/>
          <w:sz w:val="40"/>
          <w:szCs w:val="24"/>
        </w:rPr>
        <w:lastRenderedPageBreak/>
        <w:t>Appendix A</w:t>
      </w:r>
    </w:p>
    <w:p w14:paraId="47BB7BC7" w14:textId="77777777" w:rsidR="000B2F67" w:rsidRPr="00B00C3B" w:rsidRDefault="003E578A" w:rsidP="00DF4DB1">
      <w:pPr>
        <w:spacing w:before="240" w:after="240" w:line="276" w:lineRule="auto"/>
        <w:rPr>
          <w:rFonts w:ascii="Verdana" w:hAnsi="Verdana"/>
          <w:b/>
        </w:rPr>
      </w:pPr>
      <w:r w:rsidRPr="00B00C3B">
        <w:rPr>
          <w:rFonts w:ascii="Verdana" w:hAnsi="Verdana"/>
          <w:b/>
        </w:rPr>
        <w:t>Assessing Provider Availability</w:t>
      </w:r>
    </w:p>
    <w:p w14:paraId="7E886F95" w14:textId="77777777" w:rsidR="003E578A" w:rsidRPr="00B00C3B" w:rsidRDefault="003E578A" w:rsidP="00DF4DB1">
      <w:pPr>
        <w:spacing w:before="240" w:after="240" w:line="276" w:lineRule="auto"/>
        <w:rPr>
          <w:rFonts w:ascii="Verdana" w:hAnsi="Verdana"/>
        </w:rPr>
      </w:pPr>
      <w:r w:rsidRPr="00B00C3B">
        <w:rPr>
          <w:rFonts w:ascii="Verdana" w:hAnsi="Verdana"/>
        </w:rPr>
        <w:t>Provider organizations can indicate interest in contracting with an LMHA</w:t>
      </w:r>
      <w:r w:rsidR="009B6A30" w:rsidRPr="00B00C3B">
        <w:rPr>
          <w:rFonts w:ascii="Verdana" w:hAnsi="Verdana"/>
        </w:rPr>
        <w:t>/LBHA</w:t>
      </w:r>
      <w:r w:rsidRPr="00B00C3B">
        <w:rPr>
          <w:rFonts w:ascii="Verdana" w:hAnsi="Verdana"/>
        </w:rPr>
        <w:t xml:space="preserve"> through the </w:t>
      </w:r>
      <w:hyperlink r:id="rId15" w:history="1">
        <w:r w:rsidR="00741462" w:rsidRPr="00B00C3B">
          <w:rPr>
            <w:rStyle w:val="Hyperlink"/>
            <w:rFonts w:ascii="Verdana" w:hAnsi="Verdana"/>
          </w:rPr>
          <w:t>LPND</w:t>
        </w:r>
        <w:r w:rsidR="00C36428" w:rsidRPr="00B00C3B">
          <w:rPr>
            <w:rStyle w:val="Hyperlink"/>
            <w:rFonts w:ascii="Verdana" w:hAnsi="Verdana"/>
          </w:rPr>
          <w:t xml:space="preserve"> </w:t>
        </w:r>
        <w:r w:rsidRPr="00B00C3B">
          <w:rPr>
            <w:rStyle w:val="Hyperlink"/>
            <w:rFonts w:ascii="Verdana" w:hAnsi="Verdana"/>
          </w:rPr>
          <w:t>website</w:t>
        </w:r>
      </w:hyperlink>
      <w:r w:rsidRPr="00B00C3B">
        <w:rPr>
          <w:rFonts w:ascii="Verdana" w:hAnsi="Verdana"/>
        </w:rPr>
        <w:t xml:space="preserve"> or by contacting the LMHA</w:t>
      </w:r>
      <w:r w:rsidR="009B6A30" w:rsidRPr="00B00C3B">
        <w:rPr>
          <w:rFonts w:ascii="Verdana" w:hAnsi="Verdana"/>
        </w:rPr>
        <w:t>/LBHA</w:t>
      </w:r>
      <w:r w:rsidRPr="00B00C3B">
        <w:rPr>
          <w:rFonts w:ascii="Verdana" w:hAnsi="Verdana"/>
        </w:rPr>
        <w:t xml:space="preserve"> directly. On the </w:t>
      </w:r>
      <w:r w:rsidR="00EF1461" w:rsidRPr="00B00C3B">
        <w:rPr>
          <w:rFonts w:ascii="Verdana" w:hAnsi="Verdana"/>
        </w:rPr>
        <w:t>LPND</w:t>
      </w:r>
      <w:r w:rsidR="00C36428" w:rsidRPr="00B00C3B">
        <w:rPr>
          <w:rFonts w:ascii="Verdana" w:hAnsi="Verdana"/>
        </w:rPr>
        <w:t xml:space="preserve"> </w:t>
      </w:r>
      <w:r w:rsidRPr="00B00C3B">
        <w:rPr>
          <w:rFonts w:ascii="Verdana" w:hAnsi="Verdana"/>
        </w:rPr>
        <w:t xml:space="preserve">website, a provider organization can submit a Provider Inquiry Form that includes key information about the provider. </w:t>
      </w:r>
      <w:r w:rsidR="009B6A30" w:rsidRPr="00B00C3B">
        <w:rPr>
          <w:rFonts w:ascii="Verdana" w:hAnsi="Verdana"/>
        </w:rPr>
        <w:t>HHSC</w:t>
      </w:r>
      <w:r w:rsidR="00C36428" w:rsidRPr="00B00C3B">
        <w:rPr>
          <w:rFonts w:ascii="Verdana" w:hAnsi="Verdana"/>
        </w:rPr>
        <w:t xml:space="preserve"> </w:t>
      </w:r>
      <w:r w:rsidRPr="00B00C3B">
        <w:rPr>
          <w:rFonts w:ascii="Verdana" w:hAnsi="Verdana"/>
        </w:rPr>
        <w:t>will notify both the provider and the LMHA</w:t>
      </w:r>
      <w:r w:rsidR="009B6A30" w:rsidRPr="00B00C3B">
        <w:rPr>
          <w:rFonts w:ascii="Verdana" w:hAnsi="Verdana"/>
        </w:rPr>
        <w:t>/LBHA</w:t>
      </w:r>
      <w:r w:rsidRPr="00B00C3B">
        <w:rPr>
          <w:rFonts w:ascii="Verdana" w:hAnsi="Verdana"/>
        </w:rPr>
        <w:t xml:space="preserve"> when the Provider Inquiry Form is posted. </w:t>
      </w:r>
    </w:p>
    <w:p w14:paraId="532DB5B7" w14:textId="77777777" w:rsidR="003E578A" w:rsidRPr="00B00C3B" w:rsidRDefault="000B2F67" w:rsidP="00DF4DB1">
      <w:pPr>
        <w:spacing w:before="240" w:after="240" w:line="276" w:lineRule="auto"/>
        <w:rPr>
          <w:rFonts w:ascii="Verdana" w:hAnsi="Verdana"/>
        </w:rPr>
      </w:pPr>
      <w:r w:rsidRPr="00B00C3B">
        <w:rPr>
          <w:rFonts w:ascii="Verdana" w:hAnsi="Verdana"/>
        </w:rPr>
        <w:t>During its assessment of provider availability, it is the responsibility of the LMHA</w:t>
      </w:r>
      <w:r w:rsidR="009B6A30" w:rsidRPr="00B00C3B">
        <w:rPr>
          <w:rFonts w:ascii="Verdana" w:hAnsi="Verdana"/>
        </w:rPr>
        <w:t>/LBHA</w:t>
      </w:r>
      <w:r w:rsidRPr="00B00C3B">
        <w:rPr>
          <w:rFonts w:ascii="Verdana" w:hAnsi="Verdana"/>
        </w:rPr>
        <w:t xml:space="preserve"> to contact potential providers to schedule a time for further discussion. This discussion</w:t>
      </w:r>
      <w:r w:rsidR="003E578A" w:rsidRPr="00B00C3B">
        <w:rPr>
          <w:rFonts w:ascii="Verdana" w:hAnsi="Verdana"/>
        </w:rPr>
        <w:t xml:space="preserve"> </w:t>
      </w:r>
      <w:r w:rsidRPr="00B00C3B">
        <w:rPr>
          <w:rFonts w:ascii="Verdana" w:hAnsi="Verdana"/>
        </w:rPr>
        <w:t>provides both the LMHA</w:t>
      </w:r>
      <w:r w:rsidR="009B6A30" w:rsidRPr="00B00C3B">
        <w:rPr>
          <w:rFonts w:ascii="Verdana" w:hAnsi="Verdana"/>
        </w:rPr>
        <w:t>/LBHA</w:t>
      </w:r>
      <w:r w:rsidRPr="00B00C3B">
        <w:rPr>
          <w:rFonts w:ascii="Verdana" w:hAnsi="Verdana"/>
        </w:rPr>
        <w:t xml:space="preserve"> and the provider an opportunity to share information so that both parties can make a more informed decision about potential procurements.</w:t>
      </w:r>
    </w:p>
    <w:p w14:paraId="1BA120CC" w14:textId="77777777" w:rsidR="003E578A" w:rsidRPr="00B00C3B" w:rsidRDefault="003E578A" w:rsidP="00DF4DB1">
      <w:pPr>
        <w:spacing w:before="240" w:after="240" w:line="276" w:lineRule="auto"/>
        <w:rPr>
          <w:rFonts w:ascii="Verdana" w:hAnsi="Verdana"/>
        </w:rPr>
      </w:pPr>
      <w:r w:rsidRPr="00B00C3B">
        <w:rPr>
          <w:rFonts w:ascii="Verdana" w:hAnsi="Verdana"/>
        </w:rPr>
        <w:t>The LMHA</w:t>
      </w:r>
      <w:r w:rsidR="009B6A30" w:rsidRPr="00B00C3B">
        <w:rPr>
          <w:rFonts w:ascii="Verdana" w:hAnsi="Verdana"/>
        </w:rPr>
        <w:t>/LBHA</w:t>
      </w:r>
      <w:r w:rsidRPr="00B00C3B">
        <w:rPr>
          <w:rFonts w:ascii="Verdana" w:hAnsi="Verdana"/>
        </w:rPr>
        <w:t xml:space="preserve"> must work with the provider to find a mutually convenient time. If the provider does not respond to the invitation or is not able to accommodate a teleconference or a site visit within 14 days of the LMHA</w:t>
      </w:r>
      <w:r w:rsidR="009B6A30" w:rsidRPr="00B00C3B">
        <w:rPr>
          <w:rFonts w:ascii="Verdana" w:hAnsi="Verdana"/>
        </w:rPr>
        <w:t>/LBHA</w:t>
      </w:r>
      <w:r w:rsidRPr="00B00C3B">
        <w:rPr>
          <w:rFonts w:ascii="Verdana" w:hAnsi="Verdana"/>
        </w:rPr>
        <w:t>’s initial contact, the LMHA</w:t>
      </w:r>
      <w:r w:rsidR="009B6A30" w:rsidRPr="00B00C3B">
        <w:rPr>
          <w:rFonts w:ascii="Verdana" w:hAnsi="Verdana"/>
        </w:rPr>
        <w:t>/LBHA</w:t>
      </w:r>
      <w:r w:rsidRPr="00B00C3B">
        <w:rPr>
          <w:rFonts w:ascii="Verdana" w:hAnsi="Verdana"/>
        </w:rPr>
        <w:t xml:space="preserve"> may conclude that the provider is not interested in contracting with the LMHA</w:t>
      </w:r>
      <w:r w:rsidR="009B6A30" w:rsidRPr="00B00C3B">
        <w:rPr>
          <w:rFonts w:ascii="Verdana" w:hAnsi="Verdana"/>
        </w:rPr>
        <w:t>/LBHA</w:t>
      </w:r>
      <w:r w:rsidRPr="00B00C3B">
        <w:rPr>
          <w:rFonts w:ascii="Verdana" w:hAnsi="Verdana"/>
        </w:rPr>
        <w:t>.</w:t>
      </w:r>
    </w:p>
    <w:p w14:paraId="0F73FA7E" w14:textId="77777777" w:rsidR="000B2F67" w:rsidRPr="00B00C3B" w:rsidRDefault="000B2F67" w:rsidP="00DF4DB1">
      <w:pPr>
        <w:spacing w:before="240" w:after="240" w:line="276" w:lineRule="auto"/>
        <w:rPr>
          <w:rFonts w:ascii="Verdana" w:hAnsi="Verdana"/>
        </w:rPr>
      </w:pPr>
      <w:r w:rsidRPr="00B00C3B">
        <w:rPr>
          <w:rFonts w:ascii="Verdana" w:hAnsi="Verdana"/>
        </w:rPr>
        <w:t>If the LMHA</w:t>
      </w:r>
      <w:r w:rsidR="009B6A30" w:rsidRPr="00B00C3B">
        <w:rPr>
          <w:rFonts w:ascii="Verdana" w:hAnsi="Verdana"/>
        </w:rPr>
        <w:t>/LBHA</w:t>
      </w:r>
      <w:r w:rsidRPr="00B00C3B">
        <w:rPr>
          <w:rFonts w:ascii="Verdana" w:hAnsi="Verdana"/>
        </w:rPr>
        <w:t xml:space="preserve"> does not contact the provider, the LMHA</w:t>
      </w:r>
      <w:r w:rsidR="009B6A30" w:rsidRPr="00B00C3B">
        <w:rPr>
          <w:rFonts w:ascii="Verdana" w:hAnsi="Verdana"/>
        </w:rPr>
        <w:t>/LBHA</w:t>
      </w:r>
      <w:r w:rsidRPr="00B00C3B">
        <w:rPr>
          <w:rFonts w:ascii="Verdana" w:hAnsi="Verdana"/>
        </w:rPr>
        <w:t xml:space="preserve"> must assume the provider is interested in contracting with the LMHA</w:t>
      </w:r>
      <w:r w:rsidR="009B6A30" w:rsidRPr="00B00C3B">
        <w:rPr>
          <w:rFonts w:ascii="Verdana" w:hAnsi="Verdana"/>
        </w:rPr>
        <w:t>/LBHA</w:t>
      </w:r>
      <w:r w:rsidRPr="00B00C3B">
        <w:rPr>
          <w:rFonts w:ascii="Verdana" w:hAnsi="Verdana"/>
        </w:rPr>
        <w:t>.</w:t>
      </w:r>
    </w:p>
    <w:p w14:paraId="6F5D7914" w14:textId="77777777" w:rsidR="003E578A" w:rsidRPr="00B00C3B" w:rsidRDefault="003E578A" w:rsidP="00DF4DB1">
      <w:pPr>
        <w:spacing w:before="240" w:after="240" w:line="276" w:lineRule="auto"/>
        <w:rPr>
          <w:rFonts w:ascii="Verdana" w:hAnsi="Verdana"/>
        </w:rPr>
      </w:pPr>
      <w:r w:rsidRPr="00B00C3B">
        <w:rPr>
          <w:rFonts w:ascii="Verdana" w:hAnsi="Verdana"/>
        </w:rPr>
        <w:t>An LMHA</w:t>
      </w:r>
      <w:r w:rsidR="009B6A30" w:rsidRPr="00B00C3B">
        <w:rPr>
          <w:rFonts w:ascii="Verdana" w:hAnsi="Verdana"/>
        </w:rPr>
        <w:t>/LBHA</w:t>
      </w:r>
      <w:r w:rsidRPr="00B00C3B">
        <w:rPr>
          <w:rFonts w:ascii="Verdana" w:hAnsi="Verdana"/>
        </w:rP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14:paraId="6FFAF524" w14:textId="77777777" w:rsidR="000B2F67" w:rsidRPr="00B00C3B" w:rsidRDefault="000B2F67" w:rsidP="002B3239">
      <w:pPr>
        <w:spacing w:line="276" w:lineRule="auto"/>
        <w:rPr>
          <w:rFonts w:ascii="Verdana" w:hAnsi="Verdana"/>
        </w:rPr>
      </w:pPr>
    </w:p>
    <w:p w14:paraId="099B501B" w14:textId="77777777" w:rsidR="000B2F67" w:rsidRPr="00B00C3B" w:rsidRDefault="000B2F67" w:rsidP="002B3239">
      <w:pPr>
        <w:spacing w:line="276" w:lineRule="auto"/>
        <w:rPr>
          <w:rFonts w:ascii="Verdana" w:hAnsi="Verdana"/>
        </w:rPr>
      </w:pPr>
    </w:p>
    <w:p w14:paraId="265CD02F" w14:textId="77777777" w:rsidR="00946484" w:rsidRPr="00DF4DB1" w:rsidRDefault="000B2F67" w:rsidP="00DF4DB1">
      <w:pPr>
        <w:pStyle w:val="Heading1"/>
        <w:rPr>
          <w:rFonts w:ascii="Verdana" w:hAnsi="Verdana"/>
          <w:sz w:val="40"/>
          <w:szCs w:val="24"/>
        </w:rPr>
      </w:pPr>
      <w:r w:rsidRPr="00B00C3B">
        <w:br w:type="page"/>
      </w:r>
      <w:r w:rsidR="00946484" w:rsidRPr="00DF4DB1">
        <w:rPr>
          <w:rFonts w:ascii="Verdana" w:hAnsi="Verdana"/>
          <w:sz w:val="40"/>
          <w:szCs w:val="24"/>
        </w:rPr>
        <w:lastRenderedPageBreak/>
        <w:t>Appendix B</w:t>
      </w:r>
    </w:p>
    <w:p w14:paraId="51AB73A4" w14:textId="77777777" w:rsidR="003E578A" w:rsidRPr="00B00C3B" w:rsidRDefault="004D15E4" w:rsidP="00DF4DB1">
      <w:pPr>
        <w:spacing w:before="240" w:after="240" w:line="276" w:lineRule="auto"/>
        <w:rPr>
          <w:rFonts w:ascii="Verdana" w:hAnsi="Verdana"/>
          <w:b/>
        </w:rPr>
      </w:pPr>
      <w:r w:rsidRPr="00B00C3B">
        <w:rPr>
          <w:rFonts w:ascii="Verdana" w:hAnsi="Verdana"/>
          <w:b/>
          <w:i/>
          <w:iCs/>
        </w:rPr>
        <w:t>TAC Title 26, Part I</w:t>
      </w:r>
      <w:r w:rsidR="003E578A" w:rsidRPr="00B00C3B">
        <w:rPr>
          <w:rFonts w:ascii="Verdana" w:hAnsi="Verdana"/>
          <w:b/>
          <w:i/>
          <w:iCs/>
        </w:rPr>
        <w:t xml:space="preserve"> §</w:t>
      </w:r>
      <w:r w:rsidRPr="00B00C3B">
        <w:rPr>
          <w:rFonts w:ascii="Verdana" w:hAnsi="Verdana"/>
          <w:b/>
          <w:i/>
          <w:iCs/>
        </w:rPr>
        <w:t>301, subchapter F</w:t>
      </w:r>
      <w:r w:rsidR="003E578A" w:rsidRPr="00B00C3B">
        <w:rPr>
          <w:rFonts w:ascii="Verdana" w:hAnsi="Verdana"/>
          <w:b/>
          <w:i/>
          <w:iCs/>
        </w:rPr>
        <w:t>.</w:t>
      </w:r>
      <w:r w:rsidR="003E578A" w:rsidRPr="00B00C3B">
        <w:rPr>
          <w:rFonts w:ascii="Verdana" w:hAnsi="Verdana"/>
          <w:b/>
        </w:rPr>
        <w:t xml:space="preserve"> Conditions Permitting LMHA Service Delivery.</w:t>
      </w:r>
    </w:p>
    <w:p w14:paraId="398028E1" w14:textId="77777777" w:rsidR="003E578A" w:rsidRPr="00B00C3B" w:rsidRDefault="003E578A" w:rsidP="00DF4DB1">
      <w:pPr>
        <w:spacing w:before="240" w:after="240" w:line="276" w:lineRule="auto"/>
        <w:rPr>
          <w:rFonts w:ascii="Verdana" w:hAnsi="Verdana"/>
        </w:rPr>
      </w:pPr>
      <w:r w:rsidRPr="00B00C3B">
        <w:rPr>
          <w:rFonts w:ascii="Verdana" w:hAnsi="Verdana"/>
        </w:rPr>
        <w:t xml:space="preserve">An LMHA may only provide services if one or more of the following conditions is present. </w:t>
      </w:r>
    </w:p>
    <w:p w14:paraId="04AD1277"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(1) The LMHA determines that interested, qualified providers are not available to provide services in the LMHA's service area or that no providers meet procurement specifications. </w:t>
      </w:r>
    </w:p>
    <w:p w14:paraId="7EAA00B8" w14:textId="77777777" w:rsidR="003E578A" w:rsidRPr="00B00C3B" w:rsidRDefault="003E578A" w:rsidP="00DF4DB1">
      <w:pPr>
        <w:spacing w:before="120" w:after="120" w:line="276" w:lineRule="auto"/>
        <w:rPr>
          <w:rFonts w:ascii="Verdana" w:hAnsi="Verdana"/>
        </w:rPr>
      </w:pPr>
      <w:r w:rsidRPr="00B00C3B">
        <w:rPr>
          <w:rFonts w:ascii="Verdana" w:hAnsi="Verdana"/>
        </w:rPr>
        <w:t>(2) The network of external providers does not provide the minimum level of individual choice. A minimal level of individual choice is present if individuals and their legally authorized representatives can choose from two or more qualified providers.</w:t>
      </w:r>
    </w:p>
    <w:p w14:paraId="5AEA9A7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14:paraId="75349860"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(4) The combined volume of services delivered by external providers is not sufficient to meet 100 percent of the LMHA's service capacity for each level of care identified in the LMHA's plan. </w:t>
      </w:r>
    </w:p>
    <w:p w14:paraId="7DC6903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14:paraId="459752D7" w14:textId="77777777" w:rsidR="003E578A" w:rsidRPr="00B00C3B" w:rsidRDefault="003E578A" w:rsidP="00DF4DB1">
      <w:pPr>
        <w:spacing w:before="120" w:after="120" w:line="276" w:lineRule="auto"/>
        <w:rPr>
          <w:rFonts w:ascii="Verdana" w:hAnsi="Verdana"/>
        </w:rPr>
      </w:pPr>
      <w:r w:rsidRPr="00B00C3B">
        <w:rPr>
          <w:rFonts w:ascii="Verdana" w:hAnsi="Verdana"/>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14:paraId="5951D93F" w14:textId="77777777" w:rsidR="003E578A" w:rsidRPr="00B00C3B" w:rsidRDefault="003E578A" w:rsidP="00DF4DB1">
      <w:pPr>
        <w:spacing w:before="120" w:after="120" w:line="276" w:lineRule="auto"/>
        <w:ind w:left="720"/>
        <w:rPr>
          <w:rFonts w:ascii="Verdana" w:hAnsi="Verdana"/>
        </w:rPr>
      </w:pPr>
      <w:r w:rsidRPr="00B00C3B">
        <w:rPr>
          <w:rFonts w:ascii="Verdana" w:hAnsi="Verdana"/>
        </w:rPr>
        <w:t>(A) document that it has evaluated a range of other measures to ensure continuous delivery of services, including but not limited to those identified by the LANAC and the department at the beginning of each planning cycle;</w:t>
      </w:r>
    </w:p>
    <w:p w14:paraId="3408293E" w14:textId="77777777" w:rsidR="003E578A" w:rsidRPr="00B00C3B" w:rsidRDefault="003E578A" w:rsidP="00DF4DB1">
      <w:pPr>
        <w:spacing w:before="120" w:after="120" w:line="276" w:lineRule="auto"/>
        <w:ind w:left="720"/>
        <w:rPr>
          <w:rFonts w:ascii="Verdana" w:hAnsi="Verdana"/>
        </w:rPr>
      </w:pPr>
      <w:r w:rsidRPr="00B00C3B">
        <w:rPr>
          <w:rFonts w:ascii="Verdana" w:hAnsi="Verdana"/>
        </w:rPr>
        <w:lastRenderedPageBreak/>
        <w:t>(B) document implementation of appropriate other measures;</w:t>
      </w:r>
    </w:p>
    <w:p w14:paraId="382303D2" w14:textId="77777777" w:rsidR="003E578A" w:rsidRPr="00B00C3B" w:rsidRDefault="003E578A" w:rsidP="00DF4DB1">
      <w:pPr>
        <w:spacing w:before="120" w:after="120" w:line="276" w:lineRule="auto"/>
        <w:ind w:left="720"/>
        <w:rPr>
          <w:rFonts w:ascii="Verdana" w:hAnsi="Verdana"/>
        </w:rPr>
      </w:pPr>
      <w:r w:rsidRPr="00B00C3B">
        <w:rPr>
          <w:rFonts w:ascii="Verdana" w:hAnsi="Verdana"/>
        </w:rPr>
        <w:t>(C) identify a timeframe for transitioning to an external provider network, during which the LMHA shall procure an increasing proportion of the service capacity from external provider in successive procurement cycles; and</w:t>
      </w:r>
    </w:p>
    <w:p w14:paraId="32565007"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14:paraId="3448F3FC" w14:textId="77777777" w:rsidR="005A64F0" w:rsidRPr="00B00C3B" w:rsidRDefault="005A64F0" w:rsidP="002B3239">
      <w:pPr>
        <w:spacing w:line="276" w:lineRule="auto"/>
        <w:rPr>
          <w:rFonts w:ascii="Verdana" w:hAnsi="Verdana"/>
          <w:sz w:val="22"/>
          <w:szCs w:val="22"/>
        </w:rPr>
      </w:pPr>
    </w:p>
    <w:p w14:paraId="6DC4E369" w14:textId="77777777" w:rsidR="00CD52EF" w:rsidRPr="00DF4DB1" w:rsidRDefault="00DF4DB1" w:rsidP="00DF4DB1">
      <w:pPr>
        <w:pStyle w:val="Heading1"/>
        <w:rPr>
          <w:rFonts w:ascii="Verdana" w:hAnsi="Verdana"/>
          <w:sz w:val="40"/>
          <w:szCs w:val="24"/>
        </w:rPr>
      </w:pPr>
      <w:r>
        <w:br w:type="page"/>
      </w:r>
      <w:r w:rsidR="00CD52EF" w:rsidRPr="00DF4DB1">
        <w:rPr>
          <w:rFonts w:ascii="Verdana" w:hAnsi="Verdana"/>
          <w:sz w:val="40"/>
          <w:szCs w:val="24"/>
        </w:rPr>
        <w:lastRenderedPageBreak/>
        <w:t>Appendix C</w:t>
      </w:r>
    </w:p>
    <w:p w14:paraId="35551D52" w14:textId="77777777" w:rsidR="00CD52EF" w:rsidRPr="00B00C3B" w:rsidRDefault="00CD52EF" w:rsidP="002B3239">
      <w:pPr>
        <w:spacing w:line="276" w:lineRule="auto"/>
        <w:rPr>
          <w:rFonts w:ascii="Verdana" w:hAnsi="Verdana"/>
        </w:rPr>
      </w:pPr>
    </w:p>
    <w:p w14:paraId="1D52951A" w14:textId="77777777" w:rsidR="00CD52EF" w:rsidRPr="00DF4DB1" w:rsidRDefault="00611E1E" w:rsidP="002B3239">
      <w:pPr>
        <w:spacing w:line="276" w:lineRule="auto"/>
        <w:rPr>
          <w:rFonts w:ascii="Verdana" w:hAnsi="Verdana"/>
          <w:b/>
          <w:bCs/>
        </w:rPr>
      </w:pPr>
      <w:r w:rsidRPr="00DF4DB1">
        <w:rPr>
          <w:rFonts w:ascii="Verdana" w:hAnsi="Verdana"/>
          <w:b/>
          <w:bCs/>
        </w:rPr>
        <w:t>House Bill 1, 8</w:t>
      </w:r>
      <w:r w:rsidR="00B7585E" w:rsidRPr="00DF4DB1">
        <w:rPr>
          <w:rFonts w:ascii="Verdana" w:hAnsi="Verdana"/>
          <w:b/>
          <w:bCs/>
        </w:rPr>
        <w:t>7</w:t>
      </w:r>
      <w:r w:rsidRPr="00DF4DB1">
        <w:rPr>
          <w:rFonts w:ascii="Verdana" w:hAnsi="Verdana"/>
          <w:b/>
          <w:bCs/>
          <w:vertAlign w:val="superscript"/>
        </w:rPr>
        <w:t>th</w:t>
      </w:r>
      <w:r w:rsidRPr="00DF4DB1">
        <w:rPr>
          <w:rFonts w:ascii="Verdana" w:hAnsi="Verdana"/>
          <w:b/>
          <w:bCs/>
        </w:rPr>
        <w:t xml:space="preserve"> Legislature, Regular Session, 20</w:t>
      </w:r>
      <w:r w:rsidR="00B7585E" w:rsidRPr="00DF4DB1">
        <w:rPr>
          <w:rFonts w:ascii="Verdana" w:hAnsi="Verdana"/>
          <w:b/>
          <w:bCs/>
        </w:rPr>
        <w:t>21</w:t>
      </w:r>
      <w:r w:rsidRPr="00DF4DB1">
        <w:rPr>
          <w:rFonts w:ascii="Verdana" w:hAnsi="Verdana"/>
          <w:b/>
          <w:bCs/>
        </w:rPr>
        <w:t xml:space="preserve"> (Article II, Health and Human Services Commission Rider</w:t>
      </w:r>
      <w:r w:rsidR="00B7585E" w:rsidRPr="00DF4DB1">
        <w:rPr>
          <w:rFonts w:ascii="Verdana" w:hAnsi="Verdana"/>
          <w:b/>
          <w:bCs/>
        </w:rPr>
        <w:t xml:space="preserve"> </w:t>
      </w:r>
      <w:r w:rsidR="00C563E6" w:rsidRPr="00DF4DB1">
        <w:rPr>
          <w:rFonts w:ascii="Verdana" w:hAnsi="Verdana"/>
          <w:b/>
          <w:bCs/>
        </w:rPr>
        <w:t>(</w:t>
      </w:r>
      <w:r w:rsidR="00B7585E" w:rsidRPr="00DF4DB1">
        <w:rPr>
          <w:rFonts w:ascii="Verdana" w:hAnsi="Verdana"/>
          <w:b/>
          <w:bCs/>
        </w:rPr>
        <w:t>139</w:t>
      </w:r>
      <w:r w:rsidRPr="00DF4DB1">
        <w:rPr>
          <w:rFonts w:ascii="Verdana" w:hAnsi="Verdana"/>
          <w:b/>
          <w:bCs/>
        </w:rPr>
        <w:t>):</w:t>
      </w:r>
    </w:p>
    <w:p w14:paraId="042ED6C6" w14:textId="77777777" w:rsidR="00611E1E" w:rsidRPr="00B00C3B" w:rsidRDefault="00611E1E" w:rsidP="002B3239">
      <w:pPr>
        <w:spacing w:line="276" w:lineRule="auto"/>
        <w:rPr>
          <w:rFonts w:ascii="Verdana" w:hAnsi="Verdana"/>
        </w:rPr>
      </w:pPr>
    </w:p>
    <w:p w14:paraId="13F2129E" w14:textId="77777777" w:rsidR="00611E1E" w:rsidRPr="00B00C3B" w:rsidRDefault="00611E1E" w:rsidP="002B3239">
      <w:pPr>
        <w:spacing w:line="276" w:lineRule="auto"/>
        <w:rPr>
          <w:rFonts w:ascii="Verdana" w:hAnsi="Verdana"/>
        </w:rPr>
      </w:pPr>
      <w:r w:rsidRPr="00B00C3B">
        <w:rPr>
          <w:rFonts w:ascii="Verdana" w:hAnsi="Verdana"/>
        </w:rPr>
        <w:t>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third</w:t>
      </w:r>
      <w:r w:rsidR="00E51B32" w:rsidRPr="00B00C3B">
        <w:rPr>
          <w:rFonts w:ascii="Verdana" w:hAnsi="Verdana"/>
        </w:rPr>
        <w:t>-</w:t>
      </w:r>
      <w:r w:rsidRPr="00B00C3B">
        <w:rPr>
          <w:rFonts w:ascii="Verdana" w:hAnsi="Verdana"/>
        </w:rPr>
        <w:t xml:space="preserve">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w:t>
      </w:r>
    </w:p>
    <w:p w14:paraId="48C10313" w14:textId="77777777" w:rsidR="00611E1E" w:rsidRPr="00B00C3B" w:rsidRDefault="00611E1E" w:rsidP="002B3239">
      <w:pPr>
        <w:spacing w:line="276" w:lineRule="auto"/>
        <w:rPr>
          <w:rFonts w:ascii="Verdana" w:hAnsi="Verdana"/>
        </w:rPr>
      </w:pPr>
    </w:p>
    <w:p w14:paraId="2F9FDB47" w14:textId="77777777" w:rsidR="00EF1461" w:rsidRPr="00B00C3B" w:rsidRDefault="00EF1461" w:rsidP="002B3239">
      <w:pPr>
        <w:spacing w:line="276" w:lineRule="auto"/>
        <w:rPr>
          <w:rFonts w:ascii="Verdana" w:hAnsi="Verdana"/>
          <w:sz w:val="22"/>
          <w:szCs w:val="22"/>
        </w:rPr>
      </w:pPr>
    </w:p>
    <w:sectPr w:rsidR="00EF1461" w:rsidRPr="00B00C3B" w:rsidSect="002B3239">
      <w:footerReference w:type="even" r:id="rId16"/>
      <w:foot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D522" w14:textId="77777777" w:rsidR="002B47F3" w:rsidRDefault="002B47F3">
      <w:r>
        <w:separator/>
      </w:r>
    </w:p>
  </w:endnote>
  <w:endnote w:type="continuationSeparator" w:id="0">
    <w:p w14:paraId="769B04B8" w14:textId="77777777" w:rsidR="002B47F3" w:rsidRDefault="002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8DC5" w14:textId="77777777"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9F14" w14:textId="77777777" w:rsidR="00A25F45" w:rsidRDefault="00A25F45"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CECD" w14:textId="77777777" w:rsidR="00D9091F" w:rsidRDefault="00D9091F">
    <w:pPr>
      <w:pStyle w:val="Footer"/>
      <w:jc w:val="center"/>
    </w:pPr>
    <w:r>
      <w:fldChar w:fldCharType="begin"/>
    </w:r>
    <w:r>
      <w:instrText xml:space="preserve"> PAGE   \* MERGEFORMAT </w:instrText>
    </w:r>
    <w:r>
      <w:fldChar w:fldCharType="separate"/>
    </w:r>
    <w:r w:rsidR="00F83DE7">
      <w:rPr>
        <w:noProof/>
      </w:rPr>
      <w:t>13</w:t>
    </w:r>
    <w:r>
      <w:rPr>
        <w:noProof/>
      </w:rPr>
      <w:fldChar w:fldCharType="end"/>
    </w:r>
  </w:p>
  <w:p w14:paraId="67A7632D" w14:textId="77777777" w:rsidR="00A25F45" w:rsidRDefault="00A25F45" w:rsidP="0021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709E" w14:textId="77777777" w:rsidR="002B47F3" w:rsidRDefault="002B47F3">
      <w:r>
        <w:separator/>
      </w:r>
    </w:p>
  </w:footnote>
  <w:footnote w:type="continuationSeparator" w:id="0">
    <w:p w14:paraId="5E716731" w14:textId="77777777" w:rsidR="002B47F3" w:rsidRDefault="002B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2E24" w14:textId="77777777" w:rsidR="002B3239" w:rsidRPr="002B3239" w:rsidRDefault="002B3239" w:rsidP="002B3239">
    <w:pPr>
      <w:pStyle w:val="Title"/>
      <w:spacing w:line="276" w:lineRule="auto"/>
      <w:rPr>
        <w:rFonts w:ascii="Verdana" w:hAnsi="Verdana"/>
        <w:sz w:val="44"/>
        <w:szCs w:val="22"/>
      </w:rPr>
    </w:pPr>
    <w:r w:rsidRPr="00B00C3B">
      <w:rPr>
        <w:rFonts w:ascii="Verdana" w:hAnsi="Verdana"/>
        <w:sz w:val="44"/>
        <w:szCs w:val="22"/>
      </w:rPr>
      <w:t xml:space="preserve">2022 Local Planning &amp; Network Development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27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1"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B7A43"/>
    <w:multiLevelType w:val="hybridMultilevel"/>
    <w:tmpl w:val="5E0669B2"/>
    <w:lvl w:ilvl="0" w:tplc="00110409">
      <w:start w:val="1"/>
      <w:numFmt w:val="bullet"/>
      <w:lvlText w:val=""/>
      <w:lvlJc w:val="left"/>
      <w:pPr>
        <w:tabs>
          <w:tab w:val="num" w:pos="360"/>
        </w:tabs>
        <w:ind w:left="360" w:hanging="360"/>
      </w:pPr>
      <w:rPr>
        <w:rFonts w:ascii="Wingdings" w:hAnsi="Wingdings" w:hint="default"/>
      </w:rPr>
    </w:lvl>
    <w:lvl w:ilvl="1" w:tplc="00010409" w:tentative="1">
      <w:start w:val="1"/>
      <w:numFmt w:val="bullet"/>
      <w:lvlText w:val="o"/>
      <w:lvlJc w:val="left"/>
      <w:pPr>
        <w:tabs>
          <w:tab w:val="num" w:pos="1440"/>
        </w:tabs>
        <w:ind w:left="1440" w:hanging="360"/>
      </w:pPr>
      <w:rPr>
        <w:rFonts w:ascii="Courier New" w:hAnsi="Courier New" w:cs="Courier New" w:hint="default"/>
      </w:rPr>
    </w:lvl>
    <w:lvl w:ilvl="2" w:tplc="7A962E4E"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050D7"/>
    <w:multiLevelType w:val="hybridMultilevel"/>
    <w:tmpl w:val="179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55F8A"/>
    <w:multiLevelType w:val="hybridMultilevel"/>
    <w:tmpl w:val="C49C305E"/>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22"/>
  </w:num>
  <w:num w:numId="5">
    <w:abstractNumId w:val="17"/>
  </w:num>
  <w:num w:numId="6">
    <w:abstractNumId w:val="15"/>
  </w:num>
  <w:num w:numId="7">
    <w:abstractNumId w:val="16"/>
  </w:num>
  <w:num w:numId="8">
    <w:abstractNumId w:val="8"/>
  </w:num>
  <w:num w:numId="9">
    <w:abstractNumId w:val="25"/>
  </w:num>
  <w:num w:numId="10">
    <w:abstractNumId w:val="2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num>
  <w:num w:numId="16">
    <w:abstractNumId w:val="0"/>
  </w:num>
  <w:num w:numId="17">
    <w:abstractNumId w:val="12"/>
  </w:num>
  <w:num w:numId="18">
    <w:abstractNumId w:val="26"/>
  </w:num>
  <w:num w:numId="19">
    <w:abstractNumId w:val="20"/>
  </w:num>
  <w:num w:numId="20">
    <w:abstractNumId w:val="2"/>
  </w:num>
  <w:num w:numId="21">
    <w:abstractNumId w:val="7"/>
  </w:num>
  <w:num w:numId="22">
    <w:abstractNumId w:val="18"/>
  </w:num>
  <w:num w:numId="23">
    <w:abstractNumId w:val="14"/>
  </w:num>
  <w:num w:numId="24">
    <w:abstractNumId w:val="27"/>
  </w:num>
  <w:num w:numId="25">
    <w:abstractNumId w:val="23"/>
  </w:num>
  <w:num w:numId="26">
    <w:abstractNumId w:val="13"/>
  </w:num>
  <w:num w:numId="27">
    <w:abstractNumId w:val="25"/>
  </w:num>
  <w:num w:numId="28">
    <w:abstractNumId w:val="9"/>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B"/>
    <w:rsid w:val="00000D91"/>
    <w:rsid w:val="00001219"/>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4B65"/>
    <w:rsid w:val="000352C4"/>
    <w:rsid w:val="00037A32"/>
    <w:rsid w:val="0004044B"/>
    <w:rsid w:val="00045A32"/>
    <w:rsid w:val="00052AF6"/>
    <w:rsid w:val="00053E42"/>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960FB"/>
    <w:rsid w:val="000A2464"/>
    <w:rsid w:val="000A4984"/>
    <w:rsid w:val="000A6A9E"/>
    <w:rsid w:val="000B0B6B"/>
    <w:rsid w:val="000B149D"/>
    <w:rsid w:val="000B2F67"/>
    <w:rsid w:val="000B4D71"/>
    <w:rsid w:val="000B4DDE"/>
    <w:rsid w:val="000B4DEB"/>
    <w:rsid w:val="000B4F84"/>
    <w:rsid w:val="000C03FF"/>
    <w:rsid w:val="000C08BA"/>
    <w:rsid w:val="000C2932"/>
    <w:rsid w:val="000C33BC"/>
    <w:rsid w:val="000C3812"/>
    <w:rsid w:val="000C5E2D"/>
    <w:rsid w:val="000C61F6"/>
    <w:rsid w:val="000C7ECF"/>
    <w:rsid w:val="000D08F6"/>
    <w:rsid w:val="000D3F49"/>
    <w:rsid w:val="000D456D"/>
    <w:rsid w:val="000D5365"/>
    <w:rsid w:val="000D5516"/>
    <w:rsid w:val="000D6164"/>
    <w:rsid w:val="000D6684"/>
    <w:rsid w:val="000E0A31"/>
    <w:rsid w:val="000E0D28"/>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379A"/>
    <w:rsid w:val="00114CBA"/>
    <w:rsid w:val="00115563"/>
    <w:rsid w:val="001168F4"/>
    <w:rsid w:val="00117EB0"/>
    <w:rsid w:val="00124ADE"/>
    <w:rsid w:val="001338F0"/>
    <w:rsid w:val="00134A9C"/>
    <w:rsid w:val="001413F6"/>
    <w:rsid w:val="001430FA"/>
    <w:rsid w:val="00143FD0"/>
    <w:rsid w:val="001442CF"/>
    <w:rsid w:val="00147D73"/>
    <w:rsid w:val="00151ACF"/>
    <w:rsid w:val="00155854"/>
    <w:rsid w:val="00156E50"/>
    <w:rsid w:val="0016454B"/>
    <w:rsid w:val="0017109D"/>
    <w:rsid w:val="00174195"/>
    <w:rsid w:val="00174425"/>
    <w:rsid w:val="00176AFE"/>
    <w:rsid w:val="00177F0D"/>
    <w:rsid w:val="00181096"/>
    <w:rsid w:val="0018175B"/>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7A86"/>
    <w:rsid w:val="001C12BC"/>
    <w:rsid w:val="001C2CFD"/>
    <w:rsid w:val="001C46D8"/>
    <w:rsid w:val="001C5979"/>
    <w:rsid w:val="001C7AA8"/>
    <w:rsid w:val="001C7DC5"/>
    <w:rsid w:val="001D1E28"/>
    <w:rsid w:val="001D2C32"/>
    <w:rsid w:val="001D374E"/>
    <w:rsid w:val="001D4E1C"/>
    <w:rsid w:val="001D79A4"/>
    <w:rsid w:val="001E09E8"/>
    <w:rsid w:val="001E0ADD"/>
    <w:rsid w:val="001E321E"/>
    <w:rsid w:val="001E4759"/>
    <w:rsid w:val="001E4C67"/>
    <w:rsid w:val="001E5C64"/>
    <w:rsid w:val="001F1BC8"/>
    <w:rsid w:val="001F1D03"/>
    <w:rsid w:val="001F1E33"/>
    <w:rsid w:val="001F65E9"/>
    <w:rsid w:val="00200816"/>
    <w:rsid w:val="00205BB1"/>
    <w:rsid w:val="00207AC9"/>
    <w:rsid w:val="0021005D"/>
    <w:rsid w:val="00216046"/>
    <w:rsid w:val="00216643"/>
    <w:rsid w:val="002178D9"/>
    <w:rsid w:val="00220C1F"/>
    <w:rsid w:val="002320B0"/>
    <w:rsid w:val="0023227B"/>
    <w:rsid w:val="00232D0B"/>
    <w:rsid w:val="00235846"/>
    <w:rsid w:val="00235CB0"/>
    <w:rsid w:val="002405F2"/>
    <w:rsid w:val="0024400D"/>
    <w:rsid w:val="0024663C"/>
    <w:rsid w:val="00247759"/>
    <w:rsid w:val="00250955"/>
    <w:rsid w:val="00251A8B"/>
    <w:rsid w:val="00260ADA"/>
    <w:rsid w:val="00262537"/>
    <w:rsid w:val="0026266F"/>
    <w:rsid w:val="0027248D"/>
    <w:rsid w:val="00273EEB"/>
    <w:rsid w:val="00283DC2"/>
    <w:rsid w:val="00283FB1"/>
    <w:rsid w:val="0028761D"/>
    <w:rsid w:val="00291F34"/>
    <w:rsid w:val="00291F4E"/>
    <w:rsid w:val="00292B15"/>
    <w:rsid w:val="0029556F"/>
    <w:rsid w:val="002A1267"/>
    <w:rsid w:val="002A1C37"/>
    <w:rsid w:val="002A1D04"/>
    <w:rsid w:val="002A40EA"/>
    <w:rsid w:val="002A4780"/>
    <w:rsid w:val="002A734E"/>
    <w:rsid w:val="002B02A9"/>
    <w:rsid w:val="002B2887"/>
    <w:rsid w:val="002B3239"/>
    <w:rsid w:val="002B47F3"/>
    <w:rsid w:val="002B5D5C"/>
    <w:rsid w:val="002B626B"/>
    <w:rsid w:val="002C3AE6"/>
    <w:rsid w:val="002C4B43"/>
    <w:rsid w:val="002C6594"/>
    <w:rsid w:val="002C7E2D"/>
    <w:rsid w:val="002D55E5"/>
    <w:rsid w:val="002D5A76"/>
    <w:rsid w:val="002D62A8"/>
    <w:rsid w:val="002D70A6"/>
    <w:rsid w:val="002E6C12"/>
    <w:rsid w:val="002F16B0"/>
    <w:rsid w:val="002F25A6"/>
    <w:rsid w:val="002F2B88"/>
    <w:rsid w:val="002F3234"/>
    <w:rsid w:val="002F425D"/>
    <w:rsid w:val="002F44D5"/>
    <w:rsid w:val="002F47C2"/>
    <w:rsid w:val="002F491A"/>
    <w:rsid w:val="002F4EC8"/>
    <w:rsid w:val="002F5A17"/>
    <w:rsid w:val="002F5FCA"/>
    <w:rsid w:val="002F70E1"/>
    <w:rsid w:val="00303734"/>
    <w:rsid w:val="0030475E"/>
    <w:rsid w:val="00305218"/>
    <w:rsid w:val="00307B5E"/>
    <w:rsid w:val="00311FBB"/>
    <w:rsid w:val="0031233C"/>
    <w:rsid w:val="0031324A"/>
    <w:rsid w:val="00315F22"/>
    <w:rsid w:val="003279EA"/>
    <w:rsid w:val="00327CD8"/>
    <w:rsid w:val="00330748"/>
    <w:rsid w:val="00330D03"/>
    <w:rsid w:val="0033478D"/>
    <w:rsid w:val="00335262"/>
    <w:rsid w:val="0034103A"/>
    <w:rsid w:val="00341561"/>
    <w:rsid w:val="003441C0"/>
    <w:rsid w:val="0034542D"/>
    <w:rsid w:val="003454C5"/>
    <w:rsid w:val="00345AE0"/>
    <w:rsid w:val="00347FD2"/>
    <w:rsid w:val="00350307"/>
    <w:rsid w:val="003515BD"/>
    <w:rsid w:val="003554E5"/>
    <w:rsid w:val="00363F03"/>
    <w:rsid w:val="00365B3A"/>
    <w:rsid w:val="0036656F"/>
    <w:rsid w:val="00367E5B"/>
    <w:rsid w:val="00370958"/>
    <w:rsid w:val="00370C51"/>
    <w:rsid w:val="003720D0"/>
    <w:rsid w:val="003726BA"/>
    <w:rsid w:val="00374802"/>
    <w:rsid w:val="00376235"/>
    <w:rsid w:val="00376D72"/>
    <w:rsid w:val="00380265"/>
    <w:rsid w:val="00382343"/>
    <w:rsid w:val="00383608"/>
    <w:rsid w:val="00383989"/>
    <w:rsid w:val="00384387"/>
    <w:rsid w:val="00387592"/>
    <w:rsid w:val="003A04FC"/>
    <w:rsid w:val="003A25F7"/>
    <w:rsid w:val="003A267F"/>
    <w:rsid w:val="003A2BEC"/>
    <w:rsid w:val="003A3F3E"/>
    <w:rsid w:val="003B0CB3"/>
    <w:rsid w:val="003B221D"/>
    <w:rsid w:val="003B40E5"/>
    <w:rsid w:val="003B48E9"/>
    <w:rsid w:val="003B50BA"/>
    <w:rsid w:val="003C03A5"/>
    <w:rsid w:val="003C3E44"/>
    <w:rsid w:val="003C56EC"/>
    <w:rsid w:val="003C5E30"/>
    <w:rsid w:val="003D0B98"/>
    <w:rsid w:val="003D113E"/>
    <w:rsid w:val="003D1F79"/>
    <w:rsid w:val="003D3060"/>
    <w:rsid w:val="003D4C4A"/>
    <w:rsid w:val="003D5E67"/>
    <w:rsid w:val="003D6545"/>
    <w:rsid w:val="003D78C6"/>
    <w:rsid w:val="003E1AD6"/>
    <w:rsid w:val="003E417E"/>
    <w:rsid w:val="003E578A"/>
    <w:rsid w:val="003E5A6C"/>
    <w:rsid w:val="003F1EBA"/>
    <w:rsid w:val="003F38D8"/>
    <w:rsid w:val="003F3D7A"/>
    <w:rsid w:val="004005F9"/>
    <w:rsid w:val="00400E38"/>
    <w:rsid w:val="00412539"/>
    <w:rsid w:val="00412827"/>
    <w:rsid w:val="004145CB"/>
    <w:rsid w:val="004212BC"/>
    <w:rsid w:val="00425516"/>
    <w:rsid w:val="00427408"/>
    <w:rsid w:val="00431116"/>
    <w:rsid w:val="004345CE"/>
    <w:rsid w:val="00435E55"/>
    <w:rsid w:val="004375CC"/>
    <w:rsid w:val="0044133F"/>
    <w:rsid w:val="00446E9F"/>
    <w:rsid w:val="00450536"/>
    <w:rsid w:val="00450F11"/>
    <w:rsid w:val="00451613"/>
    <w:rsid w:val="00453151"/>
    <w:rsid w:val="00463072"/>
    <w:rsid w:val="0046326F"/>
    <w:rsid w:val="00466F43"/>
    <w:rsid w:val="0047513B"/>
    <w:rsid w:val="0048115D"/>
    <w:rsid w:val="00482396"/>
    <w:rsid w:val="004853B2"/>
    <w:rsid w:val="00485703"/>
    <w:rsid w:val="00487CDF"/>
    <w:rsid w:val="004901B6"/>
    <w:rsid w:val="00493F5F"/>
    <w:rsid w:val="0049593D"/>
    <w:rsid w:val="004960CC"/>
    <w:rsid w:val="004978D9"/>
    <w:rsid w:val="004A14AD"/>
    <w:rsid w:val="004A477F"/>
    <w:rsid w:val="004A57DC"/>
    <w:rsid w:val="004A64C7"/>
    <w:rsid w:val="004B025C"/>
    <w:rsid w:val="004B18B0"/>
    <w:rsid w:val="004B4190"/>
    <w:rsid w:val="004B6CF3"/>
    <w:rsid w:val="004B7026"/>
    <w:rsid w:val="004C20FE"/>
    <w:rsid w:val="004C24FA"/>
    <w:rsid w:val="004C2D38"/>
    <w:rsid w:val="004C39D2"/>
    <w:rsid w:val="004C5778"/>
    <w:rsid w:val="004C6041"/>
    <w:rsid w:val="004C66EC"/>
    <w:rsid w:val="004C6D4B"/>
    <w:rsid w:val="004D15E4"/>
    <w:rsid w:val="004D19A8"/>
    <w:rsid w:val="004E3248"/>
    <w:rsid w:val="004E425B"/>
    <w:rsid w:val="004E55C3"/>
    <w:rsid w:val="004E582C"/>
    <w:rsid w:val="004F015C"/>
    <w:rsid w:val="004F13BA"/>
    <w:rsid w:val="004F1FFB"/>
    <w:rsid w:val="004F20E8"/>
    <w:rsid w:val="004F3924"/>
    <w:rsid w:val="004F3EA8"/>
    <w:rsid w:val="004F456B"/>
    <w:rsid w:val="004F67F1"/>
    <w:rsid w:val="004F75AD"/>
    <w:rsid w:val="0050397D"/>
    <w:rsid w:val="00503D3C"/>
    <w:rsid w:val="005058C3"/>
    <w:rsid w:val="0051020B"/>
    <w:rsid w:val="00514866"/>
    <w:rsid w:val="00514951"/>
    <w:rsid w:val="005202AA"/>
    <w:rsid w:val="005221FB"/>
    <w:rsid w:val="00527E67"/>
    <w:rsid w:val="00530676"/>
    <w:rsid w:val="00531797"/>
    <w:rsid w:val="00531A8E"/>
    <w:rsid w:val="00531EB5"/>
    <w:rsid w:val="005329DE"/>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334F"/>
    <w:rsid w:val="00566AE9"/>
    <w:rsid w:val="00567011"/>
    <w:rsid w:val="0057287C"/>
    <w:rsid w:val="00573A98"/>
    <w:rsid w:val="00576A49"/>
    <w:rsid w:val="00581D6F"/>
    <w:rsid w:val="005827D6"/>
    <w:rsid w:val="00584B0F"/>
    <w:rsid w:val="00586BD9"/>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0862"/>
    <w:rsid w:val="005C63F2"/>
    <w:rsid w:val="005D3224"/>
    <w:rsid w:val="005D3502"/>
    <w:rsid w:val="005D535B"/>
    <w:rsid w:val="005D5853"/>
    <w:rsid w:val="005E14E2"/>
    <w:rsid w:val="005E1E20"/>
    <w:rsid w:val="005E2A93"/>
    <w:rsid w:val="005E3AC4"/>
    <w:rsid w:val="005E5C5C"/>
    <w:rsid w:val="005E7F4D"/>
    <w:rsid w:val="005F1F68"/>
    <w:rsid w:val="005F4B29"/>
    <w:rsid w:val="005F525D"/>
    <w:rsid w:val="005F60DC"/>
    <w:rsid w:val="005F6180"/>
    <w:rsid w:val="0060130F"/>
    <w:rsid w:val="00601992"/>
    <w:rsid w:val="00602821"/>
    <w:rsid w:val="00602ECA"/>
    <w:rsid w:val="00610D6D"/>
    <w:rsid w:val="00611E1E"/>
    <w:rsid w:val="00612274"/>
    <w:rsid w:val="00612377"/>
    <w:rsid w:val="006124E3"/>
    <w:rsid w:val="0061694A"/>
    <w:rsid w:val="00617F66"/>
    <w:rsid w:val="00620D95"/>
    <w:rsid w:val="00623536"/>
    <w:rsid w:val="006250B1"/>
    <w:rsid w:val="006253EB"/>
    <w:rsid w:val="00625C07"/>
    <w:rsid w:val="00627BF8"/>
    <w:rsid w:val="006310E3"/>
    <w:rsid w:val="00631C92"/>
    <w:rsid w:val="00632D45"/>
    <w:rsid w:val="00633432"/>
    <w:rsid w:val="00634515"/>
    <w:rsid w:val="00635769"/>
    <w:rsid w:val="00640770"/>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0EFA"/>
    <w:rsid w:val="00682792"/>
    <w:rsid w:val="00684B07"/>
    <w:rsid w:val="00685249"/>
    <w:rsid w:val="00685801"/>
    <w:rsid w:val="006867FA"/>
    <w:rsid w:val="00687437"/>
    <w:rsid w:val="00691B0C"/>
    <w:rsid w:val="00691C74"/>
    <w:rsid w:val="00695750"/>
    <w:rsid w:val="0069647F"/>
    <w:rsid w:val="006972B4"/>
    <w:rsid w:val="006972C7"/>
    <w:rsid w:val="006A76C0"/>
    <w:rsid w:val="006B1EB8"/>
    <w:rsid w:val="006B21FA"/>
    <w:rsid w:val="006B44D9"/>
    <w:rsid w:val="006B660D"/>
    <w:rsid w:val="006B6E65"/>
    <w:rsid w:val="006C0AC5"/>
    <w:rsid w:val="006C3960"/>
    <w:rsid w:val="006C3CAA"/>
    <w:rsid w:val="006C4DC9"/>
    <w:rsid w:val="006C716B"/>
    <w:rsid w:val="006D1281"/>
    <w:rsid w:val="006D1514"/>
    <w:rsid w:val="006D21DA"/>
    <w:rsid w:val="006D2524"/>
    <w:rsid w:val="006D3122"/>
    <w:rsid w:val="006D6C97"/>
    <w:rsid w:val="006D77C1"/>
    <w:rsid w:val="006E11F8"/>
    <w:rsid w:val="006E239F"/>
    <w:rsid w:val="006E4AEC"/>
    <w:rsid w:val="006E786F"/>
    <w:rsid w:val="006F2B52"/>
    <w:rsid w:val="00700418"/>
    <w:rsid w:val="00702123"/>
    <w:rsid w:val="00702669"/>
    <w:rsid w:val="00704066"/>
    <w:rsid w:val="0070639D"/>
    <w:rsid w:val="0070652A"/>
    <w:rsid w:val="007077F2"/>
    <w:rsid w:val="00710460"/>
    <w:rsid w:val="0071145C"/>
    <w:rsid w:val="00712865"/>
    <w:rsid w:val="00712A07"/>
    <w:rsid w:val="00716F69"/>
    <w:rsid w:val="00717572"/>
    <w:rsid w:val="00717E33"/>
    <w:rsid w:val="007210AE"/>
    <w:rsid w:val="00724613"/>
    <w:rsid w:val="00724AAB"/>
    <w:rsid w:val="00725371"/>
    <w:rsid w:val="0073120C"/>
    <w:rsid w:val="00736CAB"/>
    <w:rsid w:val="00741462"/>
    <w:rsid w:val="007418DA"/>
    <w:rsid w:val="00743206"/>
    <w:rsid w:val="007447D0"/>
    <w:rsid w:val="007473B0"/>
    <w:rsid w:val="007506AA"/>
    <w:rsid w:val="00753434"/>
    <w:rsid w:val="007535B6"/>
    <w:rsid w:val="00753B2D"/>
    <w:rsid w:val="00755DAB"/>
    <w:rsid w:val="00757BDF"/>
    <w:rsid w:val="0076031A"/>
    <w:rsid w:val="0076181C"/>
    <w:rsid w:val="00762BC6"/>
    <w:rsid w:val="00766CBF"/>
    <w:rsid w:val="00775316"/>
    <w:rsid w:val="00777C56"/>
    <w:rsid w:val="00780BC1"/>
    <w:rsid w:val="00782A05"/>
    <w:rsid w:val="007833CC"/>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E76DE"/>
    <w:rsid w:val="007F0B70"/>
    <w:rsid w:val="007F0BD0"/>
    <w:rsid w:val="007F157D"/>
    <w:rsid w:val="007F3300"/>
    <w:rsid w:val="007F4CC6"/>
    <w:rsid w:val="007F4E36"/>
    <w:rsid w:val="007F607F"/>
    <w:rsid w:val="007F7144"/>
    <w:rsid w:val="007F7522"/>
    <w:rsid w:val="007F7ECE"/>
    <w:rsid w:val="00801709"/>
    <w:rsid w:val="0080191F"/>
    <w:rsid w:val="00802C5E"/>
    <w:rsid w:val="0080371C"/>
    <w:rsid w:val="008054BC"/>
    <w:rsid w:val="00806222"/>
    <w:rsid w:val="00812500"/>
    <w:rsid w:val="008127AF"/>
    <w:rsid w:val="00815710"/>
    <w:rsid w:val="00820AD0"/>
    <w:rsid w:val="00820D98"/>
    <w:rsid w:val="0082159D"/>
    <w:rsid w:val="00822512"/>
    <w:rsid w:val="00823A7B"/>
    <w:rsid w:val="00824E8C"/>
    <w:rsid w:val="0082564A"/>
    <w:rsid w:val="00825ADB"/>
    <w:rsid w:val="00832E06"/>
    <w:rsid w:val="00834CF2"/>
    <w:rsid w:val="00844034"/>
    <w:rsid w:val="00844D14"/>
    <w:rsid w:val="008453D5"/>
    <w:rsid w:val="00845A45"/>
    <w:rsid w:val="0084702F"/>
    <w:rsid w:val="00847993"/>
    <w:rsid w:val="008529D9"/>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18D5"/>
    <w:rsid w:val="00894FE3"/>
    <w:rsid w:val="008965BB"/>
    <w:rsid w:val="008A0251"/>
    <w:rsid w:val="008A2731"/>
    <w:rsid w:val="008A3DA3"/>
    <w:rsid w:val="008A5AB9"/>
    <w:rsid w:val="008A734B"/>
    <w:rsid w:val="008B4516"/>
    <w:rsid w:val="008B4FAB"/>
    <w:rsid w:val="008B7162"/>
    <w:rsid w:val="008C1899"/>
    <w:rsid w:val="008C19AF"/>
    <w:rsid w:val="008C21A9"/>
    <w:rsid w:val="008C68C2"/>
    <w:rsid w:val="008D115C"/>
    <w:rsid w:val="008D38BB"/>
    <w:rsid w:val="008D3C10"/>
    <w:rsid w:val="008D48D6"/>
    <w:rsid w:val="008E189D"/>
    <w:rsid w:val="008E1A40"/>
    <w:rsid w:val="008E1F20"/>
    <w:rsid w:val="008E394F"/>
    <w:rsid w:val="008E5E65"/>
    <w:rsid w:val="008F08AC"/>
    <w:rsid w:val="008F0AB4"/>
    <w:rsid w:val="008F30D5"/>
    <w:rsid w:val="008F4656"/>
    <w:rsid w:val="008F5499"/>
    <w:rsid w:val="008F57E8"/>
    <w:rsid w:val="008F69E7"/>
    <w:rsid w:val="00900E66"/>
    <w:rsid w:val="0090181C"/>
    <w:rsid w:val="00903930"/>
    <w:rsid w:val="0090700F"/>
    <w:rsid w:val="009104B2"/>
    <w:rsid w:val="00910A74"/>
    <w:rsid w:val="009127C2"/>
    <w:rsid w:val="0091403E"/>
    <w:rsid w:val="0091465A"/>
    <w:rsid w:val="0091488D"/>
    <w:rsid w:val="0091586B"/>
    <w:rsid w:val="00916B88"/>
    <w:rsid w:val="00920472"/>
    <w:rsid w:val="00921A0A"/>
    <w:rsid w:val="00930701"/>
    <w:rsid w:val="00931D2B"/>
    <w:rsid w:val="00932C42"/>
    <w:rsid w:val="00936B07"/>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5AA8"/>
    <w:rsid w:val="00976DB2"/>
    <w:rsid w:val="009804DF"/>
    <w:rsid w:val="00981C59"/>
    <w:rsid w:val="009854D3"/>
    <w:rsid w:val="009905EA"/>
    <w:rsid w:val="009906F3"/>
    <w:rsid w:val="00991328"/>
    <w:rsid w:val="009927C8"/>
    <w:rsid w:val="00992E25"/>
    <w:rsid w:val="009948A3"/>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7071"/>
    <w:rsid w:val="009E79FD"/>
    <w:rsid w:val="009F1118"/>
    <w:rsid w:val="009F1242"/>
    <w:rsid w:val="009F71AD"/>
    <w:rsid w:val="00A021EC"/>
    <w:rsid w:val="00A05130"/>
    <w:rsid w:val="00A05A05"/>
    <w:rsid w:val="00A062A1"/>
    <w:rsid w:val="00A10140"/>
    <w:rsid w:val="00A126C9"/>
    <w:rsid w:val="00A15478"/>
    <w:rsid w:val="00A22EA1"/>
    <w:rsid w:val="00A2522E"/>
    <w:rsid w:val="00A25F45"/>
    <w:rsid w:val="00A26C9A"/>
    <w:rsid w:val="00A272AB"/>
    <w:rsid w:val="00A30135"/>
    <w:rsid w:val="00A32139"/>
    <w:rsid w:val="00A32AB1"/>
    <w:rsid w:val="00A34F6E"/>
    <w:rsid w:val="00A42496"/>
    <w:rsid w:val="00A44326"/>
    <w:rsid w:val="00A44395"/>
    <w:rsid w:val="00A46A85"/>
    <w:rsid w:val="00A539BA"/>
    <w:rsid w:val="00A563E8"/>
    <w:rsid w:val="00A57362"/>
    <w:rsid w:val="00A62348"/>
    <w:rsid w:val="00A63B1E"/>
    <w:rsid w:val="00A64C22"/>
    <w:rsid w:val="00A64DD9"/>
    <w:rsid w:val="00A6756B"/>
    <w:rsid w:val="00A71083"/>
    <w:rsid w:val="00A74642"/>
    <w:rsid w:val="00A746AF"/>
    <w:rsid w:val="00A77AEB"/>
    <w:rsid w:val="00A77B96"/>
    <w:rsid w:val="00A82C1C"/>
    <w:rsid w:val="00A83124"/>
    <w:rsid w:val="00A85308"/>
    <w:rsid w:val="00A876E4"/>
    <w:rsid w:val="00A905E4"/>
    <w:rsid w:val="00A94ADF"/>
    <w:rsid w:val="00A94B38"/>
    <w:rsid w:val="00AA0C04"/>
    <w:rsid w:val="00AA4D79"/>
    <w:rsid w:val="00AA78EC"/>
    <w:rsid w:val="00AB1207"/>
    <w:rsid w:val="00AB314F"/>
    <w:rsid w:val="00AB3C8C"/>
    <w:rsid w:val="00AB42EA"/>
    <w:rsid w:val="00AB4B25"/>
    <w:rsid w:val="00AB71B2"/>
    <w:rsid w:val="00AC0240"/>
    <w:rsid w:val="00AC0353"/>
    <w:rsid w:val="00AC3A6F"/>
    <w:rsid w:val="00AC3BE8"/>
    <w:rsid w:val="00AC44DF"/>
    <w:rsid w:val="00AC4DA7"/>
    <w:rsid w:val="00AC7FE3"/>
    <w:rsid w:val="00AE0170"/>
    <w:rsid w:val="00AE021E"/>
    <w:rsid w:val="00AE13E5"/>
    <w:rsid w:val="00AE189A"/>
    <w:rsid w:val="00AE2D46"/>
    <w:rsid w:val="00AE44C6"/>
    <w:rsid w:val="00AE6A64"/>
    <w:rsid w:val="00AF1606"/>
    <w:rsid w:val="00AF2007"/>
    <w:rsid w:val="00AF313E"/>
    <w:rsid w:val="00AF3F01"/>
    <w:rsid w:val="00B00C3B"/>
    <w:rsid w:val="00B00C81"/>
    <w:rsid w:val="00B02EB9"/>
    <w:rsid w:val="00B05852"/>
    <w:rsid w:val="00B063A8"/>
    <w:rsid w:val="00B101EB"/>
    <w:rsid w:val="00B12B91"/>
    <w:rsid w:val="00B2259E"/>
    <w:rsid w:val="00B22B5F"/>
    <w:rsid w:val="00B231B8"/>
    <w:rsid w:val="00B2435A"/>
    <w:rsid w:val="00B2678F"/>
    <w:rsid w:val="00B35F4C"/>
    <w:rsid w:val="00B40DF3"/>
    <w:rsid w:val="00B4154E"/>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6666E"/>
    <w:rsid w:val="00B722A1"/>
    <w:rsid w:val="00B722E5"/>
    <w:rsid w:val="00B740D2"/>
    <w:rsid w:val="00B7518D"/>
    <w:rsid w:val="00B7585E"/>
    <w:rsid w:val="00B75E7F"/>
    <w:rsid w:val="00B75EAC"/>
    <w:rsid w:val="00B82824"/>
    <w:rsid w:val="00B83CAB"/>
    <w:rsid w:val="00B8507A"/>
    <w:rsid w:val="00B85A45"/>
    <w:rsid w:val="00B94A88"/>
    <w:rsid w:val="00B954A1"/>
    <w:rsid w:val="00B97E7C"/>
    <w:rsid w:val="00BA0D4C"/>
    <w:rsid w:val="00BA1395"/>
    <w:rsid w:val="00BA1AB8"/>
    <w:rsid w:val="00BA245D"/>
    <w:rsid w:val="00BA2FDC"/>
    <w:rsid w:val="00BB0434"/>
    <w:rsid w:val="00BB0A84"/>
    <w:rsid w:val="00BB532A"/>
    <w:rsid w:val="00BB5DDB"/>
    <w:rsid w:val="00BC242E"/>
    <w:rsid w:val="00BC2B5E"/>
    <w:rsid w:val="00BC39F2"/>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506E"/>
    <w:rsid w:val="00C22712"/>
    <w:rsid w:val="00C235B9"/>
    <w:rsid w:val="00C26D4E"/>
    <w:rsid w:val="00C319E0"/>
    <w:rsid w:val="00C34F2E"/>
    <w:rsid w:val="00C359A1"/>
    <w:rsid w:val="00C36428"/>
    <w:rsid w:val="00C370BA"/>
    <w:rsid w:val="00C41DDB"/>
    <w:rsid w:val="00C43532"/>
    <w:rsid w:val="00C43671"/>
    <w:rsid w:val="00C44994"/>
    <w:rsid w:val="00C52496"/>
    <w:rsid w:val="00C56336"/>
    <w:rsid w:val="00C563E6"/>
    <w:rsid w:val="00C613A7"/>
    <w:rsid w:val="00C61AC0"/>
    <w:rsid w:val="00C655A7"/>
    <w:rsid w:val="00C72566"/>
    <w:rsid w:val="00C756C0"/>
    <w:rsid w:val="00C7623F"/>
    <w:rsid w:val="00C85A6B"/>
    <w:rsid w:val="00C92FB8"/>
    <w:rsid w:val="00CA22EB"/>
    <w:rsid w:val="00CA2764"/>
    <w:rsid w:val="00CA4396"/>
    <w:rsid w:val="00CA7CB0"/>
    <w:rsid w:val="00CB2314"/>
    <w:rsid w:val="00CB2B9E"/>
    <w:rsid w:val="00CB6D17"/>
    <w:rsid w:val="00CC065D"/>
    <w:rsid w:val="00CC1831"/>
    <w:rsid w:val="00CD08AC"/>
    <w:rsid w:val="00CD2C1F"/>
    <w:rsid w:val="00CD385F"/>
    <w:rsid w:val="00CD52EF"/>
    <w:rsid w:val="00CD5F6E"/>
    <w:rsid w:val="00CE0D0D"/>
    <w:rsid w:val="00CE4DC2"/>
    <w:rsid w:val="00CE5D85"/>
    <w:rsid w:val="00CE7540"/>
    <w:rsid w:val="00CF0C41"/>
    <w:rsid w:val="00CF2794"/>
    <w:rsid w:val="00CF4F54"/>
    <w:rsid w:val="00D0170E"/>
    <w:rsid w:val="00D01F49"/>
    <w:rsid w:val="00D02D1B"/>
    <w:rsid w:val="00D04D0B"/>
    <w:rsid w:val="00D05CB8"/>
    <w:rsid w:val="00D07147"/>
    <w:rsid w:val="00D1224C"/>
    <w:rsid w:val="00D24135"/>
    <w:rsid w:val="00D26027"/>
    <w:rsid w:val="00D26F93"/>
    <w:rsid w:val="00D27669"/>
    <w:rsid w:val="00D308E7"/>
    <w:rsid w:val="00D32F2B"/>
    <w:rsid w:val="00D33A42"/>
    <w:rsid w:val="00D3441B"/>
    <w:rsid w:val="00D40CB1"/>
    <w:rsid w:val="00D41673"/>
    <w:rsid w:val="00D51913"/>
    <w:rsid w:val="00D627BE"/>
    <w:rsid w:val="00D70C3C"/>
    <w:rsid w:val="00D71554"/>
    <w:rsid w:val="00D715E2"/>
    <w:rsid w:val="00D72BF5"/>
    <w:rsid w:val="00D7492E"/>
    <w:rsid w:val="00D75C5B"/>
    <w:rsid w:val="00D81AE2"/>
    <w:rsid w:val="00D82A87"/>
    <w:rsid w:val="00D84F93"/>
    <w:rsid w:val="00D8547E"/>
    <w:rsid w:val="00D85835"/>
    <w:rsid w:val="00D9091F"/>
    <w:rsid w:val="00D91AED"/>
    <w:rsid w:val="00D924C9"/>
    <w:rsid w:val="00D92593"/>
    <w:rsid w:val="00D96C51"/>
    <w:rsid w:val="00DA2C03"/>
    <w:rsid w:val="00DA3A51"/>
    <w:rsid w:val="00DA5062"/>
    <w:rsid w:val="00DB0DFA"/>
    <w:rsid w:val="00DB10F6"/>
    <w:rsid w:val="00DB2953"/>
    <w:rsid w:val="00DB4AFD"/>
    <w:rsid w:val="00DB5C18"/>
    <w:rsid w:val="00DC0419"/>
    <w:rsid w:val="00DC32C7"/>
    <w:rsid w:val="00DC5D6F"/>
    <w:rsid w:val="00DD0C97"/>
    <w:rsid w:val="00DD205A"/>
    <w:rsid w:val="00DD65F7"/>
    <w:rsid w:val="00DD7A6C"/>
    <w:rsid w:val="00DD7B6E"/>
    <w:rsid w:val="00DE1B8F"/>
    <w:rsid w:val="00DE4C59"/>
    <w:rsid w:val="00DE68EC"/>
    <w:rsid w:val="00DF0459"/>
    <w:rsid w:val="00DF1D9B"/>
    <w:rsid w:val="00DF32CF"/>
    <w:rsid w:val="00DF3B0F"/>
    <w:rsid w:val="00DF48A0"/>
    <w:rsid w:val="00DF4DB1"/>
    <w:rsid w:val="00DF7CE8"/>
    <w:rsid w:val="00E0028B"/>
    <w:rsid w:val="00E002E7"/>
    <w:rsid w:val="00E051F7"/>
    <w:rsid w:val="00E0646D"/>
    <w:rsid w:val="00E171BF"/>
    <w:rsid w:val="00E2179C"/>
    <w:rsid w:val="00E21A28"/>
    <w:rsid w:val="00E22920"/>
    <w:rsid w:val="00E23609"/>
    <w:rsid w:val="00E242BE"/>
    <w:rsid w:val="00E2455F"/>
    <w:rsid w:val="00E24E30"/>
    <w:rsid w:val="00E27DCA"/>
    <w:rsid w:val="00E30C97"/>
    <w:rsid w:val="00E34E6C"/>
    <w:rsid w:val="00E35F7A"/>
    <w:rsid w:val="00E425DD"/>
    <w:rsid w:val="00E439C7"/>
    <w:rsid w:val="00E44185"/>
    <w:rsid w:val="00E45809"/>
    <w:rsid w:val="00E50532"/>
    <w:rsid w:val="00E51B32"/>
    <w:rsid w:val="00E54416"/>
    <w:rsid w:val="00E5740D"/>
    <w:rsid w:val="00E61ABA"/>
    <w:rsid w:val="00E66F45"/>
    <w:rsid w:val="00E67594"/>
    <w:rsid w:val="00E70DAE"/>
    <w:rsid w:val="00E70E08"/>
    <w:rsid w:val="00E72725"/>
    <w:rsid w:val="00E72A93"/>
    <w:rsid w:val="00E76BE6"/>
    <w:rsid w:val="00E7751F"/>
    <w:rsid w:val="00E8377E"/>
    <w:rsid w:val="00E8654C"/>
    <w:rsid w:val="00E9013E"/>
    <w:rsid w:val="00E91CB0"/>
    <w:rsid w:val="00E93AFC"/>
    <w:rsid w:val="00E94865"/>
    <w:rsid w:val="00E9575A"/>
    <w:rsid w:val="00E9693A"/>
    <w:rsid w:val="00E970EF"/>
    <w:rsid w:val="00EA44D7"/>
    <w:rsid w:val="00EA4BCF"/>
    <w:rsid w:val="00EA5C1F"/>
    <w:rsid w:val="00EA6113"/>
    <w:rsid w:val="00EA6B6C"/>
    <w:rsid w:val="00EA7030"/>
    <w:rsid w:val="00EB2EB8"/>
    <w:rsid w:val="00EB5247"/>
    <w:rsid w:val="00EB583D"/>
    <w:rsid w:val="00EB5A3C"/>
    <w:rsid w:val="00EB5A89"/>
    <w:rsid w:val="00EB631E"/>
    <w:rsid w:val="00EC1AA6"/>
    <w:rsid w:val="00EC41ED"/>
    <w:rsid w:val="00EC449B"/>
    <w:rsid w:val="00EC7741"/>
    <w:rsid w:val="00EC78A9"/>
    <w:rsid w:val="00ED1034"/>
    <w:rsid w:val="00ED168C"/>
    <w:rsid w:val="00EE1227"/>
    <w:rsid w:val="00EE3100"/>
    <w:rsid w:val="00EE6BE2"/>
    <w:rsid w:val="00EF0D9D"/>
    <w:rsid w:val="00EF1461"/>
    <w:rsid w:val="00EF1469"/>
    <w:rsid w:val="00EF48D3"/>
    <w:rsid w:val="00EF5AB3"/>
    <w:rsid w:val="00EF7EB2"/>
    <w:rsid w:val="00F04DD7"/>
    <w:rsid w:val="00F04F36"/>
    <w:rsid w:val="00F06FB2"/>
    <w:rsid w:val="00F07AE5"/>
    <w:rsid w:val="00F1283C"/>
    <w:rsid w:val="00F12868"/>
    <w:rsid w:val="00F128B3"/>
    <w:rsid w:val="00F145A1"/>
    <w:rsid w:val="00F161D5"/>
    <w:rsid w:val="00F24F7B"/>
    <w:rsid w:val="00F26A83"/>
    <w:rsid w:val="00F303E7"/>
    <w:rsid w:val="00F30BDC"/>
    <w:rsid w:val="00F40060"/>
    <w:rsid w:val="00F40B9C"/>
    <w:rsid w:val="00F46114"/>
    <w:rsid w:val="00F5366C"/>
    <w:rsid w:val="00F541DF"/>
    <w:rsid w:val="00F542AE"/>
    <w:rsid w:val="00F56573"/>
    <w:rsid w:val="00F572AA"/>
    <w:rsid w:val="00F63EC0"/>
    <w:rsid w:val="00F6556B"/>
    <w:rsid w:val="00F658AD"/>
    <w:rsid w:val="00F66683"/>
    <w:rsid w:val="00F66A56"/>
    <w:rsid w:val="00F67B92"/>
    <w:rsid w:val="00F707BC"/>
    <w:rsid w:val="00F74BC1"/>
    <w:rsid w:val="00F81DDC"/>
    <w:rsid w:val="00F82D24"/>
    <w:rsid w:val="00F83687"/>
    <w:rsid w:val="00F83ABE"/>
    <w:rsid w:val="00F83DE7"/>
    <w:rsid w:val="00F85883"/>
    <w:rsid w:val="00F86304"/>
    <w:rsid w:val="00F8713B"/>
    <w:rsid w:val="00F8742D"/>
    <w:rsid w:val="00F9158F"/>
    <w:rsid w:val="00F92CE8"/>
    <w:rsid w:val="00F93339"/>
    <w:rsid w:val="00FA14F5"/>
    <w:rsid w:val="00FA2737"/>
    <w:rsid w:val="00FA6304"/>
    <w:rsid w:val="00FA6E5E"/>
    <w:rsid w:val="00FB5BC5"/>
    <w:rsid w:val="00FB79B5"/>
    <w:rsid w:val="00FB7C33"/>
    <w:rsid w:val="00FC1568"/>
    <w:rsid w:val="00FC2F44"/>
    <w:rsid w:val="00FC4231"/>
    <w:rsid w:val="00FC7466"/>
    <w:rsid w:val="00FD1D75"/>
    <w:rsid w:val="00FD2A85"/>
    <w:rsid w:val="00FD42EC"/>
    <w:rsid w:val="00FD4F84"/>
    <w:rsid w:val="00FF12D9"/>
    <w:rsid w:val="00FF148C"/>
    <w:rsid w:val="00FF2BAB"/>
    <w:rsid w:val="00FF4F99"/>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F1F61CB"/>
  <w15:chartTrackingRefBased/>
  <w15:docId w15:val="{336E78B6-4C88-4999-85FD-7607F743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uiPriority w:val="10"/>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uiPriority w:val="10"/>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 w:type="character" w:styleId="UnresolvedMention">
    <w:name w:val="Unresolved Mention"/>
    <w:uiPriority w:val="99"/>
    <w:semiHidden/>
    <w:unhideWhenUsed/>
    <w:rsid w:val="00F1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693728540">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52041504">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rformance.Contracts@hhs.texa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mhcommunity/LP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formance.Contracts@h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F01550BD2E747825F74AEB3B6158D" ma:contentTypeVersion="1037" ma:contentTypeDescription="Create a new document." ma:contentTypeScope="" ma:versionID="9481d94ebcdc5f3fc2e36d23a5d2a8ab">
  <xsd:schema xmlns:xsd="http://www.w3.org/2001/XMLSchema" xmlns:xs="http://www.w3.org/2001/XMLSchema" xmlns:p="http://schemas.microsoft.com/office/2006/metadata/properties" xmlns:ns2="ea37a463-b99d-470c-8a85-4153a11441a9" xmlns:ns3="8309b038-7449-42da-a1e7-b769a6f4623e" targetNamespace="http://schemas.microsoft.com/office/2006/metadata/properties" ma:root="true" ma:fieldsID="7067a0e1865710b3bf988eb49e8ae59a" ns2:_="" ns3:_="">
    <xsd:import namespace="ea37a463-b99d-470c-8a85-4153a11441a9"/>
    <xsd:import namespace="8309b038-7449-42da-a1e7-b769a6f462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b038-7449-42da-a1e7-b769a6f462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3B1E-D553-4F46-904D-3625540A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8309b038-7449-42da-a1e7-b769a6f4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850B1-EED7-4048-85F7-4A20BC279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D91B6-D16F-465C-B368-24A7CAA6BB1E}">
  <ds:schemaRefs>
    <ds:schemaRef ds:uri="http://schemas.microsoft.com/sharepoint/v3/contenttype/forms"/>
  </ds:schemaRefs>
</ds:datastoreItem>
</file>

<file path=customXml/itemProps4.xml><?xml version="1.0" encoding="utf-8"?>
<ds:datastoreItem xmlns:ds="http://schemas.openxmlformats.org/officeDocument/2006/customXml" ds:itemID="{C8B91A54-8F5E-4E12-A33C-34AFB1A81452}">
  <ds:schemaRefs>
    <ds:schemaRef ds:uri="http://schemas.microsoft.com/office/2006/metadata/longProperties"/>
  </ds:schemaRefs>
</ds:datastoreItem>
</file>

<file path=customXml/itemProps5.xml><?xml version="1.0" encoding="utf-8"?>
<ds:datastoreItem xmlns:ds="http://schemas.openxmlformats.org/officeDocument/2006/customXml" ds:itemID="{A094894F-85A7-4782-8A41-2F676A9CC8F5}">
  <ds:schemaRefs>
    <ds:schemaRef ds:uri="http://schemas.microsoft.com/sharepoint/events"/>
  </ds:schemaRefs>
</ds:datastoreItem>
</file>

<file path=customXml/itemProps6.xml><?xml version="1.0" encoding="utf-8"?>
<ds:datastoreItem xmlns:ds="http://schemas.openxmlformats.org/officeDocument/2006/customXml" ds:itemID="{FF5DB93F-1E63-44D4-8279-DB110725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20952</CharactersWithSpaces>
  <SharedDoc>false</SharedDoc>
  <HLinks>
    <vt:vector size="18" baseType="variant">
      <vt:variant>
        <vt:i4>2621539</vt:i4>
      </vt:variant>
      <vt:variant>
        <vt:i4>6</vt:i4>
      </vt:variant>
      <vt:variant>
        <vt:i4>0</vt:i4>
      </vt:variant>
      <vt:variant>
        <vt:i4>5</vt:i4>
      </vt:variant>
      <vt:variant>
        <vt:lpwstr>http://dshs.texas.gov/mhcommunity/LPND/</vt:lpwstr>
      </vt:variant>
      <vt:variant>
        <vt:lpwstr/>
      </vt:variant>
      <vt:variant>
        <vt:i4>7536730</vt:i4>
      </vt:variant>
      <vt:variant>
        <vt:i4>3</vt:i4>
      </vt:variant>
      <vt:variant>
        <vt:i4>0</vt:i4>
      </vt:variant>
      <vt:variant>
        <vt:i4>5</vt:i4>
      </vt:variant>
      <vt:variant>
        <vt:lpwstr>mailto:Performance.Contracts@hhs.texas.gov</vt:lpwstr>
      </vt:variant>
      <vt:variant>
        <vt:lpwstr/>
      </vt:variant>
      <vt:variant>
        <vt:i4>7536730</vt:i4>
      </vt:variant>
      <vt:variant>
        <vt:i4>0</vt:i4>
      </vt:variant>
      <vt:variant>
        <vt:i4>0</vt:i4>
      </vt:variant>
      <vt:variant>
        <vt:i4>5</vt:i4>
      </vt:variant>
      <vt:variant>
        <vt:lpwstr>mailto:Performance.Contracts@hhs.texas.gov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Lacey Crouch</cp:lastModifiedBy>
  <cp:revision>12</cp:revision>
  <cp:lastPrinted>2022-11-08T14:30:00Z</cp:lastPrinted>
  <dcterms:created xsi:type="dcterms:W3CDTF">2022-09-07T14:03:00Z</dcterms:created>
  <dcterms:modified xsi:type="dcterms:W3CDTF">2022-11-09T21:04:00Z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Y2PHC7Y2YW5Y-274549850-467</vt:lpwstr>
  </property>
  <property fmtid="{D5CDD505-2E9C-101B-9397-08002B2CF9AE}" pid="4" name="_dlc_DocIdItemGuid">
    <vt:lpwstr>260850df-fa00-42f6-82bf-f14000b3663e</vt:lpwstr>
  </property>
  <property fmtid="{D5CDD505-2E9C-101B-9397-08002B2CF9AE}" pid="5" name="_dlc_DocIdUrl">
    <vt:lpwstr>https://txhhs.sharepoint.com/sites/hhsc/hsosm/iddbhs/bhs/mhppp/mhs/amhs/_layouts/15/DocIdRedir.aspx?ID=Y2PHC7Y2YW5Y-274549850-467, Y2PHC7Y2YW5Y-274549850-467</vt:lpwstr>
  </property>
</Properties>
</file>